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B890B" w14:textId="0C72DBB9" w:rsidR="000719BB" w:rsidRDefault="000719BB" w:rsidP="006C2343">
      <w:pPr>
        <w:pStyle w:val="Titul2"/>
      </w:pPr>
    </w:p>
    <w:p w14:paraId="2D63F577" w14:textId="77777777" w:rsidR="009D4494" w:rsidRDefault="009D4494" w:rsidP="006C2343">
      <w:pPr>
        <w:pStyle w:val="Titul2"/>
      </w:pPr>
    </w:p>
    <w:p w14:paraId="3355680D" w14:textId="77777777" w:rsidR="00826B7B" w:rsidRDefault="00826B7B" w:rsidP="006C2343">
      <w:pPr>
        <w:pStyle w:val="Titul2"/>
      </w:pPr>
    </w:p>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Default="00AD0C7B" w:rsidP="00AD0C7B">
      <w:pPr>
        <w:pStyle w:val="Titul2"/>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02C1ACA6" w14:textId="77777777" w:rsidR="00E24AF0" w:rsidRDefault="00E24AF0" w:rsidP="00EB46E5">
      <w:pPr>
        <w:pStyle w:val="Titul2"/>
      </w:pPr>
    </w:p>
    <w:p w14:paraId="5B0916F9" w14:textId="2DCB4ACB" w:rsidR="00EB46E5" w:rsidRDefault="00EB46E5" w:rsidP="00EB46E5">
      <w:pPr>
        <w:pStyle w:val="Titul2"/>
      </w:pPr>
      <w:r w:rsidRPr="006C2343">
        <w:t>Zhotovení stavby</w:t>
      </w:r>
      <w:r w:rsidR="0035531B">
        <w:t xml:space="preserve"> </w:t>
      </w:r>
      <w:r w:rsidR="009D088D">
        <w:t>(1. etapa)</w:t>
      </w:r>
    </w:p>
    <w:p w14:paraId="06C330EB" w14:textId="77777777" w:rsidR="0035531B" w:rsidRDefault="0035531B" w:rsidP="00656B4A">
      <w:pPr>
        <w:pStyle w:val="Titul2"/>
        <w:jc w:val="center"/>
      </w:pPr>
    </w:p>
    <w:p w14:paraId="0938656A" w14:textId="1F372551" w:rsidR="0035531B" w:rsidRDefault="0035531B" w:rsidP="00EB46E5">
      <w:pPr>
        <w:pStyle w:val="Titul2"/>
      </w:pPr>
      <w:r w:rsidRPr="009D088D">
        <w:t>„</w:t>
      </w:r>
      <w:r w:rsidR="00C04DD2" w:rsidRPr="009D088D">
        <w:t>Rekonstrukce výpravní budovy v </w:t>
      </w:r>
      <w:proofErr w:type="spellStart"/>
      <w:r w:rsidR="00C04DD2" w:rsidRPr="009D088D">
        <w:t>žst</w:t>
      </w:r>
      <w:proofErr w:type="spellEnd"/>
      <w:r w:rsidR="00C04DD2" w:rsidRPr="009D088D">
        <w:t>. Teplice v Čechách</w:t>
      </w:r>
      <w:r w:rsidRPr="009D088D">
        <w:t>“</w:t>
      </w:r>
    </w:p>
    <w:p w14:paraId="53975645" w14:textId="77777777" w:rsidR="00AD0C7B" w:rsidRPr="006C2343" w:rsidRDefault="00AD0C7B" w:rsidP="00EB46E5">
      <w:pPr>
        <w:pStyle w:val="Titul2"/>
      </w:pPr>
    </w:p>
    <w:p w14:paraId="6FD568D5" w14:textId="22063EE7" w:rsidR="00CA0AA1" w:rsidRDefault="00CA0AA1" w:rsidP="00CA0AA1">
      <w:pPr>
        <w:pStyle w:val="Text1-1"/>
        <w:numPr>
          <w:ilvl w:val="0"/>
          <w:numId w:val="0"/>
        </w:numPr>
        <w:tabs>
          <w:tab w:val="left" w:pos="708"/>
        </w:tabs>
        <w:ind w:left="737" w:hanging="737"/>
      </w:pPr>
      <w:proofErr w:type="gramStart"/>
      <w:r>
        <w:t>Č.j.</w:t>
      </w:r>
      <w:proofErr w:type="gramEnd"/>
      <w:r w:rsidR="009D088D">
        <w:t xml:space="preserve"> </w:t>
      </w:r>
      <w:r w:rsidR="00717D97">
        <w:t>25418</w:t>
      </w:r>
      <w:r w:rsidR="009D088D">
        <w:t>/2021-SŽ-SSZ-OVZ</w:t>
      </w:r>
    </w:p>
    <w:p w14:paraId="6923B66D" w14:textId="77777777" w:rsidR="006C2343" w:rsidRPr="006C2343" w:rsidRDefault="006C2343" w:rsidP="00205935">
      <w:pPr>
        <w:pStyle w:val="Titul2"/>
        <w:jc w:val="center"/>
      </w:pPr>
    </w:p>
    <w:p w14:paraId="02132595" w14:textId="77777777" w:rsidR="00826B7B" w:rsidRDefault="00826B7B">
      <w:r>
        <w:br w:type="page"/>
      </w:r>
    </w:p>
    <w:p w14:paraId="3395771B" w14:textId="77777777" w:rsidR="00BD7E91" w:rsidRDefault="00BD7E91" w:rsidP="00FE4333">
      <w:pPr>
        <w:pStyle w:val="Nadpisbezsl1-1"/>
      </w:pPr>
      <w:r>
        <w:lastRenderedPageBreak/>
        <w:t>Obsah</w:t>
      </w:r>
      <w:r w:rsidR="00887F36">
        <w:t xml:space="preserve"> </w:t>
      </w:r>
    </w:p>
    <w:p w14:paraId="4799B46C" w14:textId="3BC0348C" w:rsidR="004366A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6115934" w:history="1">
        <w:r w:rsidR="004366A2" w:rsidRPr="001E4668">
          <w:rPr>
            <w:rStyle w:val="Hypertextovodkaz"/>
          </w:rPr>
          <w:t>1.</w:t>
        </w:r>
        <w:r w:rsidR="004366A2">
          <w:rPr>
            <w:rFonts w:eastAsiaTheme="minorEastAsia"/>
            <w:caps w:val="0"/>
            <w:noProof/>
            <w:sz w:val="22"/>
            <w:szCs w:val="22"/>
            <w:lang w:eastAsia="cs-CZ"/>
          </w:rPr>
          <w:tab/>
        </w:r>
        <w:r w:rsidR="004366A2" w:rsidRPr="001E4668">
          <w:rPr>
            <w:rStyle w:val="Hypertextovodkaz"/>
          </w:rPr>
          <w:t>ÚVODNÍ USTANOVENÍ</w:t>
        </w:r>
        <w:r w:rsidR="004366A2">
          <w:rPr>
            <w:noProof/>
            <w:webHidden/>
          </w:rPr>
          <w:tab/>
        </w:r>
        <w:r w:rsidR="004366A2">
          <w:rPr>
            <w:noProof/>
            <w:webHidden/>
          </w:rPr>
          <w:fldChar w:fldCharType="begin"/>
        </w:r>
        <w:r w:rsidR="004366A2">
          <w:rPr>
            <w:noProof/>
            <w:webHidden/>
          </w:rPr>
          <w:instrText xml:space="preserve"> PAGEREF _Toc76115934 \h </w:instrText>
        </w:r>
        <w:r w:rsidR="004366A2">
          <w:rPr>
            <w:noProof/>
            <w:webHidden/>
          </w:rPr>
        </w:r>
        <w:r w:rsidR="004366A2">
          <w:rPr>
            <w:noProof/>
            <w:webHidden/>
          </w:rPr>
          <w:fldChar w:fldCharType="separate"/>
        </w:r>
        <w:r w:rsidR="008D23CA">
          <w:rPr>
            <w:noProof/>
            <w:webHidden/>
          </w:rPr>
          <w:t>3</w:t>
        </w:r>
        <w:r w:rsidR="004366A2">
          <w:rPr>
            <w:noProof/>
            <w:webHidden/>
          </w:rPr>
          <w:fldChar w:fldCharType="end"/>
        </w:r>
      </w:hyperlink>
    </w:p>
    <w:p w14:paraId="6EAB6521" w14:textId="5AA48149" w:rsidR="004366A2" w:rsidRDefault="00995652">
      <w:pPr>
        <w:pStyle w:val="Obsah1"/>
        <w:rPr>
          <w:rFonts w:eastAsiaTheme="minorEastAsia"/>
          <w:caps w:val="0"/>
          <w:noProof/>
          <w:sz w:val="22"/>
          <w:szCs w:val="22"/>
          <w:lang w:eastAsia="cs-CZ"/>
        </w:rPr>
      </w:pPr>
      <w:hyperlink w:anchor="_Toc76115935" w:history="1">
        <w:r w:rsidR="004366A2" w:rsidRPr="001E4668">
          <w:rPr>
            <w:rStyle w:val="Hypertextovodkaz"/>
          </w:rPr>
          <w:t>2.</w:t>
        </w:r>
        <w:r w:rsidR="004366A2">
          <w:rPr>
            <w:rFonts w:eastAsiaTheme="minorEastAsia"/>
            <w:caps w:val="0"/>
            <w:noProof/>
            <w:sz w:val="22"/>
            <w:szCs w:val="22"/>
            <w:lang w:eastAsia="cs-CZ"/>
          </w:rPr>
          <w:tab/>
        </w:r>
        <w:r w:rsidR="004366A2" w:rsidRPr="001E4668">
          <w:rPr>
            <w:rStyle w:val="Hypertextovodkaz"/>
          </w:rPr>
          <w:t>IDENTIFIKAČNÍ ÚDAJE ZADAVATELE</w:t>
        </w:r>
        <w:r w:rsidR="004366A2">
          <w:rPr>
            <w:noProof/>
            <w:webHidden/>
          </w:rPr>
          <w:tab/>
        </w:r>
        <w:r w:rsidR="004366A2">
          <w:rPr>
            <w:noProof/>
            <w:webHidden/>
          </w:rPr>
          <w:fldChar w:fldCharType="begin"/>
        </w:r>
        <w:r w:rsidR="004366A2">
          <w:rPr>
            <w:noProof/>
            <w:webHidden/>
          </w:rPr>
          <w:instrText xml:space="preserve"> PAGEREF _Toc76115935 \h </w:instrText>
        </w:r>
        <w:r w:rsidR="004366A2">
          <w:rPr>
            <w:noProof/>
            <w:webHidden/>
          </w:rPr>
        </w:r>
        <w:r w:rsidR="004366A2">
          <w:rPr>
            <w:noProof/>
            <w:webHidden/>
          </w:rPr>
          <w:fldChar w:fldCharType="separate"/>
        </w:r>
        <w:r w:rsidR="008D23CA">
          <w:rPr>
            <w:noProof/>
            <w:webHidden/>
          </w:rPr>
          <w:t>3</w:t>
        </w:r>
        <w:r w:rsidR="004366A2">
          <w:rPr>
            <w:noProof/>
            <w:webHidden/>
          </w:rPr>
          <w:fldChar w:fldCharType="end"/>
        </w:r>
      </w:hyperlink>
    </w:p>
    <w:p w14:paraId="40539148" w14:textId="58B99F3D" w:rsidR="004366A2" w:rsidRDefault="00995652">
      <w:pPr>
        <w:pStyle w:val="Obsah1"/>
        <w:rPr>
          <w:rFonts w:eastAsiaTheme="minorEastAsia"/>
          <w:caps w:val="0"/>
          <w:noProof/>
          <w:sz w:val="22"/>
          <w:szCs w:val="22"/>
          <w:lang w:eastAsia="cs-CZ"/>
        </w:rPr>
      </w:pPr>
      <w:hyperlink w:anchor="_Toc76115936" w:history="1">
        <w:r w:rsidR="004366A2" w:rsidRPr="001E4668">
          <w:rPr>
            <w:rStyle w:val="Hypertextovodkaz"/>
          </w:rPr>
          <w:t>3.</w:t>
        </w:r>
        <w:r w:rsidR="004366A2">
          <w:rPr>
            <w:rFonts w:eastAsiaTheme="minorEastAsia"/>
            <w:caps w:val="0"/>
            <w:noProof/>
            <w:sz w:val="22"/>
            <w:szCs w:val="22"/>
            <w:lang w:eastAsia="cs-CZ"/>
          </w:rPr>
          <w:tab/>
        </w:r>
        <w:r w:rsidR="004366A2" w:rsidRPr="001E4668">
          <w:rPr>
            <w:rStyle w:val="Hypertextovodkaz"/>
          </w:rPr>
          <w:t>KOMUNIKACE MEZI ZADAVATELEM a DODAVATELEM</w:t>
        </w:r>
        <w:r w:rsidR="004366A2">
          <w:rPr>
            <w:noProof/>
            <w:webHidden/>
          </w:rPr>
          <w:tab/>
        </w:r>
        <w:r w:rsidR="004366A2">
          <w:rPr>
            <w:noProof/>
            <w:webHidden/>
          </w:rPr>
          <w:fldChar w:fldCharType="begin"/>
        </w:r>
        <w:r w:rsidR="004366A2">
          <w:rPr>
            <w:noProof/>
            <w:webHidden/>
          </w:rPr>
          <w:instrText xml:space="preserve"> PAGEREF _Toc76115936 \h </w:instrText>
        </w:r>
        <w:r w:rsidR="004366A2">
          <w:rPr>
            <w:noProof/>
            <w:webHidden/>
          </w:rPr>
        </w:r>
        <w:r w:rsidR="004366A2">
          <w:rPr>
            <w:noProof/>
            <w:webHidden/>
          </w:rPr>
          <w:fldChar w:fldCharType="separate"/>
        </w:r>
        <w:r w:rsidR="008D23CA">
          <w:rPr>
            <w:noProof/>
            <w:webHidden/>
          </w:rPr>
          <w:t>4</w:t>
        </w:r>
        <w:r w:rsidR="004366A2">
          <w:rPr>
            <w:noProof/>
            <w:webHidden/>
          </w:rPr>
          <w:fldChar w:fldCharType="end"/>
        </w:r>
      </w:hyperlink>
    </w:p>
    <w:p w14:paraId="60F95F61" w14:textId="0C93DB05" w:rsidR="004366A2" w:rsidRDefault="00995652">
      <w:pPr>
        <w:pStyle w:val="Obsah1"/>
        <w:rPr>
          <w:rFonts w:eastAsiaTheme="minorEastAsia"/>
          <w:caps w:val="0"/>
          <w:noProof/>
          <w:sz w:val="22"/>
          <w:szCs w:val="22"/>
          <w:lang w:eastAsia="cs-CZ"/>
        </w:rPr>
      </w:pPr>
      <w:hyperlink w:anchor="_Toc76115937" w:history="1">
        <w:r w:rsidR="004366A2" w:rsidRPr="001E4668">
          <w:rPr>
            <w:rStyle w:val="Hypertextovodkaz"/>
          </w:rPr>
          <w:t>4.</w:t>
        </w:r>
        <w:r w:rsidR="004366A2">
          <w:rPr>
            <w:rFonts w:eastAsiaTheme="minorEastAsia"/>
            <w:caps w:val="0"/>
            <w:noProof/>
            <w:sz w:val="22"/>
            <w:szCs w:val="22"/>
            <w:lang w:eastAsia="cs-CZ"/>
          </w:rPr>
          <w:tab/>
        </w:r>
        <w:r w:rsidR="004366A2" w:rsidRPr="001E4668">
          <w:rPr>
            <w:rStyle w:val="Hypertextovodkaz"/>
          </w:rPr>
          <w:t>ÚČEL a PŘEDMĚT PLNĚNÍ VEŘEJNÉ ZAKÁZKY</w:t>
        </w:r>
        <w:r w:rsidR="004366A2">
          <w:rPr>
            <w:noProof/>
            <w:webHidden/>
          </w:rPr>
          <w:tab/>
        </w:r>
        <w:r w:rsidR="004366A2">
          <w:rPr>
            <w:noProof/>
            <w:webHidden/>
          </w:rPr>
          <w:fldChar w:fldCharType="begin"/>
        </w:r>
        <w:r w:rsidR="004366A2">
          <w:rPr>
            <w:noProof/>
            <w:webHidden/>
          </w:rPr>
          <w:instrText xml:space="preserve"> PAGEREF _Toc76115937 \h </w:instrText>
        </w:r>
        <w:r w:rsidR="004366A2">
          <w:rPr>
            <w:noProof/>
            <w:webHidden/>
          </w:rPr>
        </w:r>
        <w:r w:rsidR="004366A2">
          <w:rPr>
            <w:noProof/>
            <w:webHidden/>
          </w:rPr>
          <w:fldChar w:fldCharType="separate"/>
        </w:r>
        <w:r w:rsidR="008D23CA">
          <w:rPr>
            <w:noProof/>
            <w:webHidden/>
          </w:rPr>
          <w:t>4</w:t>
        </w:r>
        <w:r w:rsidR="004366A2">
          <w:rPr>
            <w:noProof/>
            <w:webHidden/>
          </w:rPr>
          <w:fldChar w:fldCharType="end"/>
        </w:r>
      </w:hyperlink>
    </w:p>
    <w:p w14:paraId="59CCFF7A" w14:textId="59DE9F6B" w:rsidR="004366A2" w:rsidRDefault="00995652">
      <w:pPr>
        <w:pStyle w:val="Obsah1"/>
        <w:rPr>
          <w:rFonts w:eastAsiaTheme="minorEastAsia"/>
          <w:caps w:val="0"/>
          <w:noProof/>
          <w:sz w:val="22"/>
          <w:szCs w:val="22"/>
          <w:lang w:eastAsia="cs-CZ"/>
        </w:rPr>
      </w:pPr>
      <w:hyperlink w:anchor="_Toc76115938" w:history="1">
        <w:r w:rsidR="004366A2" w:rsidRPr="001E4668">
          <w:rPr>
            <w:rStyle w:val="Hypertextovodkaz"/>
          </w:rPr>
          <w:t>5.</w:t>
        </w:r>
        <w:r w:rsidR="004366A2">
          <w:rPr>
            <w:rFonts w:eastAsiaTheme="minorEastAsia"/>
            <w:caps w:val="0"/>
            <w:noProof/>
            <w:sz w:val="22"/>
            <w:szCs w:val="22"/>
            <w:lang w:eastAsia="cs-CZ"/>
          </w:rPr>
          <w:tab/>
        </w:r>
        <w:r w:rsidR="004366A2" w:rsidRPr="001E4668">
          <w:rPr>
            <w:rStyle w:val="Hypertextovodkaz"/>
          </w:rPr>
          <w:t>ZDROJE FINANCOVÁNÍ a PŘEDPOKLÁDANÁ HODNOTA VEŘEJNÉ ZAKÁZKY</w:t>
        </w:r>
        <w:r w:rsidR="004366A2">
          <w:rPr>
            <w:noProof/>
            <w:webHidden/>
          </w:rPr>
          <w:tab/>
        </w:r>
        <w:r w:rsidR="004366A2">
          <w:rPr>
            <w:noProof/>
            <w:webHidden/>
          </w:rPr>
          <w:fldChar w:fldCharType="begin"/>
        </w:r>
        <w:r w:rsidR="004366A2">
          <w:rPr>
            <w:noProof/>
            <w:webHidden/>
          </w:rPr>
          <w:instrText xml:space="preserve"> PAGEREF _Toc76115938 \h </w:instrText>
        </w:r>
        <w:r w:rsidR="004366A2">
          <w:rPr>
            <w:noProof/>
            <w:webHidden/>
          </w:rPr>
        </w:r>
        <w:r w:rsidR="004366A2">
          <w:rPr>
            <w:noProof/>
            <w:webHidden/>
          </w:rPr>
          <w:fldChar w:fldCharType="separate"/>
        </w:r>
        <w:r w:rsidR="008D23CA">
          <w:rPr>
            <w:noProof/>
            <w:webHidden/>
          </w:rPr>
          <w:t>5</w:t>
        </w:r>
        <w:r w:rsidR="004366A2">
          <w:rPr>
            <w:noProof/>
            <w:webHidden/>
          </w:rPr>
          <w:fldChar w:fldCharType="end"/>
        </w:r>
      </w:hyperlink>
    </w:p>
    <w:p w14:paraId="2871D319" w14:textId="4E485BC8" w:rsidR="004366A2" w:rsidRDefault="00995652">
      <w:pPr>
        <w:pStyle w:val="Obsah1"/>
        <w:rPr>
          <w:rFonts w:eastAsiaTheme="minorEastAsia"/>
          <w:caps w:val="0"/>
          <w:noProof/>
          <w:sz w:val="22"/>
          <w:szCs w:val="22"/>
          <w:lang w:eastAsia="cs-CZ"/>
        </w:rPr>
      </w:pPr>
      <w:hyperlink w:anchor="_Toc76115939" w:history="1">
        <w:r w:rsidR="004366A2" w:rsidRPr="001E4668">
          <w:rPr>
            <w:rStyle w:val="Hypertextovodkaz"/>
          </w:rPr>
          <w:t>6.</w:t>
        </w:r>
        <w:r w:rsidR="004366A2">
          <w:rPr>
            <w:rFonts w:eastAsiaTheme="minorEastAsia"/>
            <w:caps w:val="0"/>
            <w:noProof/>
            <w:sz w:val="22"/>
            <w:szCs w:val="22"/>
            <w:lang w:eastAsia="cs-CZ"/>
          </w:rPr>
          <w:tab/>
        </w:r>
        <w:r w:rsidR="004366A2" w:rsidRPr="001E4668">
          <w:rPr>
            <w:rStyle w:val="Hypertextovodkaz"/>
          </w:rPr>
          <w:t>OBSAH ZADÁVACÍ DOKUMENTACE</w:t>
        </w:r>
        <w:r w:rsidR="004366A2">
          <w:rPr>
            <w:noProof/>
            <w:webHidden/>
          </w:rPr>
          <w:tab/>
        </w:r>
        <w:r w:rsidR="004366A2">
          <w:rPr>
            <w:noProof/>
            <w:webHidden/>
          </w:rPr>
          <w:fldChar w:fldCharType="begin"/>
        </w:r>
        <w:r w:rsidR="004366A2">
          <w:rPr>
            <w:noProof/>
            <w:webHidden/>
          </w:rPr>
          <w:instrText xml:space="preserve"> PAGEREF _Toc76115939 \h </w:instrText>
        </w:r>
        <w:r w:rsidR="004366A2">
          <w:rPr>
            <w:noProof/>
            <w:webHidden/>
          </w:rPr>
        </w:r>
        <w:r w:rsidR="004366A2">
          <w:rPr>
            <w:noProof/>
            <w:webHidden/>
          </w:rPr>
          <w:fldChar w:fldCharType="separate"/>
        </w:r>
        <w:r w:rsidR="008D23CA">
          <w:rPr>
            <w:noProof/>
            <w:webHidden/>
          </w:rPr>
          <w:t>5</w:t>
        </w:r>
        <w:r w:rsidR="004366A2">
          <w:rPr>
            <w:noProof/>
            <w:webHidden/>
          </w:rPr>
          <w:fldChar w:fldCharType="end"/>
        </w:r>
      </w:hyperlink>
    </w:p>
    <w:p w14:paraId="31BC2F83" w14:textId="1F53AEB8" w:rsidR="004366A2" w:rsidRDefault="00995652">
      <w:pPr>
        <w:pStyle w:val="Obsah1"/>
        <w:rPr>
          <w:rFonts w:eastAsiaTheme="minorEastAsia"/>
          <w:caps w:val="0"/>
          <w:noProof/>
          <w:sz w:val="22"/>
          <w:szCs w:val="22"/>
          <w:lang w:eastAsia="cs-CZ"/>
        </w:rPr>
      </w:pPr>
      <w:hyperlink w:anchor="_Toc76115940" w:history="1">
        <w:r w:rsidR="004366A2" w:rsidRPr="001E4668">
          <w:rPr>
            <w:rStyle w:val="Hypertextovodkaz"/>
          </w:rPr>
          <w:t>7.</w:t>
        </w:r>
        <w:r w:rsidR="004366A2">
          <w:rPr>
            <w:rFonts w:eastAsiaTheme="minorEastAsia"/>
            <w:caps w:val="0"/>
            <w:noProof/>
            <w:sz w:val="22"/>
            <w:szCs w:val="22"/>
            <w:lang w:eastAsia="cs-CZ"/>
          </w:rPr>
          <w:tab/>
        </w:r>
        <w:r w:rsidR="004366A2" w:rsidRPr="001E4668">
          <w:rPr>
            <w:rStyle w:val="Hypertextovodkaz"/>
          </w:rPr>
          <w:t>VYSVĚTLENÍ, ZMĚNY a DOPLNĚNÍ ZADÁVACÍ DOKUMENTACE</w:t>
        </w:r>
        <w:r w:rsidR="004366A2">
          <w:rPr>
            <w:noProof/>
            <w:webHidden/>
          </w:rPr>
          <w:tab/>
        </w:r>
        <w:r w:rsidR="004366A2">
          <w:rPr>
            <w:noProof/>
            <w:webHidden/>
          </w:rPr>
          <w:fldChar w:fldCharType="begin"/>
        </w:r>
        <w:r w:rsidR="004366A2">
          <w:rPr>
            <w:noProof/>
            <w:webHidden/>
          </w:rPr>
          <w:instrText xml:space="preserve"> PAGEREF _Toc76115940 \h </w:instrText>
        </w:r>
        <w:r w:rsidR="004366A2">
          <w:rPr>
            <w:noProof/>
            <w:webHidden/>
          </w:rPr>
        </w:r>
        <w:r w:rsidR="004366A2">
          <w:rPr>
            <w:noProof/>
            <w:webHidden/>
          </w:rPr>
          <w:fldChar w:fldCharType="separate"/>
        </w:r>
        <w:r w:rsidR="008D23CA">
          <w:rPr>
            <w:noProof/>
            <w:webHidden/>
          </w:rPr>
          <w:t>6</w:t>
        </w:r>
        <w:r w:rsidR="004366A2">
          <w:rPr>
            <w:noProof/>
            <w:webHidden/>
          </w:rPr>
          <w:fldChar w:fldCharType="end"/>
        </w:r>
      </w:hyperlink>
    </w:p>
    <w:p w14:paraId="1B778EBB" w14:textId="293BF9F1" w:rsidR="004366A2" w:rsidRDefault="00995652">
      <w:pPr>
        <w:pStyle w:val="Obsah1"/>
        <w:rPr>
          <w:rFonts w:eastAsiaTheme="minorEastAsia"/>
          <w:caps w:val="0"/>
          <w:noProof/>
          <w:sz w:val="22"/>
          <w:szCs w:val="22"/>
          <w:lang w:eastAsia="cs-CZ"/>
        </w:rPr>
      </w:pPr>
      <w:hyperlink w:anchor="_Toc76115941" w:history="1">
        <w:r w:rsidR="004366A2" w:rsidRPr="001E4668">
          <w:rPr>
            <w:rStyle w:val="Hypertextovodkaz"/>
          </w:rPr>
          <w:t>8.</w:t>
        </w:r>
        <w:r w:rsidR="004366A2">
          <w:rPr>
            <w:rFonts w:eastAsiaTheme="minorEastAsia"/>
            <w:caps w:val="0"/>
            <w:noProof/>
            <w:sz w:val="22"/>
            <w:szCs w:val="22"/>
            <w:lang w:eastAsia="cs-CZ"/>
          </w:rPr>
          <w:tab/>
        </w:r>
        <w:r w:rsidR="004366A2" w:rsidRPr="001E4668">
          <w:rPr>
            <w:rStyle w:val="Hypertextovodkaz"/>
          </w:rPr>
          <w:t>POŽADAVKY ZADAVATELE NA KVALIFIKACI</w:t>
        </w:r>
        <w:r w:rsidR="004366A2">
          <w:rPr>
            <w:noProof/>
            <w:webHidden/>
          </w:rPr>
          <w:tab/>
        </w:r>
        <w:r w:rsidR="004366A2">
          <w:rPr>
            <w:noProof/>
            <w:webHidden/>
          </w:rPr>
          <w:fldChar w:fldCharType="begin"/>
        </w:r>
        <w:r w:rsidR="004366A2">
          <w:rPr>
            <w:noProof/>
            <w:webHidden/>
          </w:rPr>
          <w:instrText xml:space="preserve"> PAGEREF _Toc76115941 \h </w:instrText>
        </w:r>
        <w:r w:rsidR="004366A2">
          <w:rPr>
            <w:noProof/>
            <w:webHidden/>
          </w:rPr>
        </w:r>
        <w:r w:rsidR="004366A2">
          <w:rPr>
            <w:noProof/>
            <w:webHidden/>
          </w:rPr>
          <w:fldChar w:fldCharType="separate"/>
        </w:r>
        <w:r w:rsidR="008D23CA">
          <w:rPr>
            <w:noProof/>
            <w:webHidden/>
          </w:rPr>
          <w:t>7</w:t>
        </w:r>
        <w:r w:rsidR="004366A2">
          <w:rPr>
            <w:noProof/>
            <w:webHidden/>
          </w:rPr>
          <w:fldChar w:fldCharType="end"/>
        </w:r>
      </w:hyperlink>
    </w:p>
    <w:p w14:paraId="54AB631D" w14:textId="29BE0094" w:rsidR="004366A2" w:rsidRDefault="00995652">
      <w:pPr>
        <w:pStyle w:val="Obsah1"/>
        <w:rPr>
          <w:rFonts w:eastAsiaTheme="minorEastAsia"/>
          <w:caps w:val="0"/>
          <w:noProof/>
          <w:sz w:val="22"/>
          <w:szCs w:val="22"/>
          <w:lang w:eastAsia="cs-CZ"/>
        </w:rPr>
      </w:pPr>
      <w:hyperlink w:anchor="_Toc76115942" w:history="1">
        <w:r w:rsidR="004366A2" w:rsidRPr="001E4668">
          <w:rPr>
            <w:rStyle w:val="Hypertextovodkaz"/>
          </w:rPr>
          <w:t>9.</w:t>
        </w:r>
        <w:r w:rsidR="004366A2">
          <w:rPr>
            <w:rFonts w:eastAsiaTheme="minorEastAsia"/>
            <w:caps w:val="0"/>
            <w:noProof/>
            <w:sz w:val="22"/>
            <w:szCs w:val="22"/>
            <w:lang w:eastAsia="cs-CZ"/>
          </w:rPr>
          <w:tab/>
        </w:r>
        <w:r w:rsidR="004366A2" w:rsidRPr="001E4668">
          <w:rPr>
            <w:rStyle w:val="Hypertextovodkaz"/>
          </w:rPr>
          <w:t>DALŠÍ INFORMACE/DOKUMENTY PŘEDKLÁDANÉ DODAVATELEM v NABÍDCE</w:t>
        </w:r>
        <w:r w:rsidR="004366A2">
          <w:rPr>
            <w:noProof/>
            <w:webHidden/>
          </w:rPr>
          <w:tab/>
        </w:r>
        <w:r w:rsidR="004366A2">
          <w:rPr>
            <w:noProof/>
            <w:webHidden/>
          </w:rPr>
          <w:fldChar w:fldCharType="begin"/>
        </w:r>
        <w:r w:rsidR="004366A2">
          <w:rPr>
            <w:noProof/>
            <w:webHidden/>
          </w:rPr>
          <w:instrText xml:space="preserve"> PAGEREF _Toc76115942 \h </w:instrText>
        </w:r>
        <w:r w:rsidR="004366A2">
          <w:rPr>
            <w:noProof/>
            <w:webHidden/>
          </w:rPr>
        </w:r>
        <w:r w:rsidR="004366A2">
          <w:rPr>
            <w:noProof/>
            <w:webHidden/>
          </w:rPr>
          <w:fldChar w:fldCharType="separate"/>
        </w:r>
        <w:r w:rsidR="008D23CA">
          <w:rPr>
            <w:noProof/>
            <w:webHidden/>
          </w:rPr>
          <w:t>20</w:t>
        </w:r>
        <w:r w:rsidR="004366A2">
          <w:rPr>
            <w:noProof/>
            <w:webHidden/>
          </w:rPr>
          <w:fldChar w:fldCharType="end"/>
        </w:r>
      </w:hyperlink>
    </w:p>
    <w:p w14:paraId="4E063ECE" w14:textId="322D43FD" w:rsidR="004366A2" w:rsidRDefault="00995652">
      <w:pPr>
        <w:pStyle w:val="Obsah1"/>
        <w:rPr>
          <w:rFonts w:eastAsiaTheme="minorEastAsia"/>
          <w:caps w:val="0"/>
          <w:noProof/>
          <w:sz w:val="22"/>
          <w:szCs w:val="22"/>
          <w:lang w:eastAsia="cs-CZ"/>
        </w:rPr>
      </w:pPr>
      <w:hyperlink w:anchor="_Toc76115943" w:history="1">
        <w:r w:rsidR="004366A2" w:rsidRPr="001E4668">
          <w:rPr>
            <w:rStyle w:val="Hypertextovodkaz"/>
          </w:rPr>
          <w:t>10.</w:t>
        </w:r>
        <w:r w:rsidR="004366A2">
          <w:rPr>
            <w:rFonts w:eastAsiaTheme="minorEastAsia"/>
            <w:caps w:val="0"/>
            <w:noProof/>
            <w:sz w:val="22"/>
            <w:szCs w:val="22"/>
            <w:lang w:eastAsia="cs-CZ"/>
          </w:rPr>
          <w:tab/>
        </w:r>
        <w:r w:rsidR="004366A2" w:rsidRPr="001E4668">
          <w:rPr>
            <w:rStyle w:val="Hypertextovodkaz"/>
          </w:rPr>
          <w:t>PROHLÍDKA MÍSTA PLNĚNÍ (STAVENIŠTĚ)</w:t>
        </w:r>
        <w:r w:rsidR="004366A2">
          <w:rPr>
            <w:noProof/>
            <w:webHidden/>
          </w:rPr>
          <w:tab/>
        </w:r>
        <w:r w:rsidR="004366A2">
          <w:rPr>
            <w:noProof/>
            <w:webHidden/>
          </w:rPr>
          <w:fldChar w:fldCharType="begin"/>
        </w:r>
        <w:r w:rsidR="004366A2">
          <w:rPr>
            <w:noProof/>
            <w:webHidden/>
          </w:rPr>
          <w:instrText xml:space="preserve"> PAGEREF _Toc76115943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60A4348F" w14:textId="4EF532CE" w:rsidR="004366A2" w:rsidRDefault="00995652">
      <w:pPr>
        <w:pStyle w:val="Obsah1"/>
        <w:rPr>
          <w:rFonts w:eastAsiaTheme="minorEastAsia"/>
          <w:caps w:val="0"/>
          <w:noProof/>
          <w:sz w:val="22"/>
          <w:szCs w:val="22"/>
          <w:lang w:eastAsia="cs-CZ"/>
        </w:rPr>
      </w:pPr>
      <w:hyperlink w:anchor="_Toc76115944" w:history="1">
        <w:r w:rsidR="004366A2" w:rsidRPr="001E4668">
          <w:rPr>
            <w:rStyle w:val="Hypertextovodkaz"/>
          </w:rPr>
          <w:t>11.</w:t>
        </w:r>
        <w:r w:rsidR="004366A2">
          <w:rPr>
            <w:rFonts w:eastAsiaTheme="minorEastAsia"/>
            <w:caps w:val="0"/>
            <w:noProof/>
            <w:sz w:val="22"/>
            <w:szCs w:val="22"/>
            <w:lang w:eastAsia="cs-CZ"/>
          </w:rPr>
          <w:tab/>
        </w:r>
        <w:r w:rsidR="004366A2" w:rsidRPr="001E4668">
          <w:rPr>
            <w:rStyle w:val="Hypertextovodkaz"/>
          </w:rPr>
          <w:t>JAZYK NABÍDEK A KOMUNIKAČNÍ JAZYK</w:t>
        </w:r>
        <w:r w:rsidR="004366A2">
          <w:rPr>
            <w:noProof/>
            <w:webHidden/>
          </w:rPr>
          <w:tab/>
        </w:r>
        <w:r w:rsidR="004366A2">
          <w:rPr>
            <w:noProof/>
            <w:webHidden/>
          </w:rPr>
          <w:fldChar w:fldCharType="begin"/>
        </w:r>
        <w:r w:rsidR="004366A2">
          <w:rPr>
            <w:noProof/>
            <w:webHidden/>
          </w:rPr>
          <w:instrText xml:space="preserve"> PAGEREF _Toc76115944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168135FB" w14:textId="4BDD8077" w:rsidR="004366A2" w:rsidRDefault="00995652">
      <w:pPr>
        <w:pStyle w:val="Obsah1"/>
        <w:rPr>
          <w:rFonts w:eastAsiaTheme="minorEastAsia"/>
          <w:caps w:val="0"/>
          <w:noProof/>
          <w:sz w:val="22"/>
          <w:szCs w:val="22"/>
          <w:lang w:eastAsia="cs-CZ"/>
        </w:rPr>
      </w:pPr>
      <w:hyperlink w:anchor="_Toc76115945" w:history="1">
        <w:r w:rsidR="004366A2" w:rsidRPr="001E4668">
          <w:rPr>
            <w:rStyle w:val="Hypertextovodkaz"/>
          </w:rPr>
          <w:t>12.</w:t>
        </w:r>
        <w:r w:rsidR="004366A2">
          <w:rPr>
            <w:rFonts w:eastAsiaTheme="minorEastAsia"/>
            <w:caps w:val="0"/>
            <w:noProof/>
            <w:sz w:val="22"/>
            <w:szCs w:val="22"/>
            <w:lang w:eastAsia="cs-CZ"/>
          </w:rPr>
          <w:tab/>
        </w:r>
        <w:r w:rsidR="004366A2" w:rsidRPr="001E4668">
          <w:rPr>
            <w:rStyle w:val="Hypertextovodkaz"/>
          </w:rPr>
          <w:t>OBSAH a PODÁVÁNÍ NABÍDEK</w:t>
        </w:r>
        <w:r w:rsidR="004366A2">
          <w:rPr>
            <w:noProof/>
            <w:webHidden/>
          </w:rPr>
          <w:tab/>
        </w:r>
        <w:r w:rsidR="004366A2">
          <w:rPr>
            <w:noProof/>
            <w:webHidden/>
          </w:rPr>
          <w:fldChar w:fldCharType="begin"/>
        </w:r>
        <w:r w:rsidR="004366A2">
          <w:rPr>
            <w:noProof/>
            <w:webHidden/>
          </w:rPr>
          <w:instrText xml:space="preserve"> PAGEREF _Toc76115945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7600A477" w14:textId="1BA416B2" w:rsidR="004366A2" w:rsidRDefault="00995652">
      <w:pPr>
        <w:pStyle w:val="Obsah1"/>
        <w:rPr>
          <w:rFonts w:eastAsiaTheme="minorEastAsia"/>
          <w:caps w:val="0"/>
          <w:noProof/>
          <w:sz w:val="22"/>
          <w:szCs w:val="22"/>
          <w:lang w:eastAsia="cs-CZ"/>
        </w:rPr>
      </w:pPr>
      <w:hyperlink w:anchor="_Toc76115946" w:history="1">
        <w:r w:rsidR="004366A2" w:rsidRPr="001E4668">
          <w:rPr>
            <w:rStyle w:val="Hypertextovodkaz"/>
          </w:rPr>
          <w:t>13.</w:t>
        </w:r>
        <w:r w:rsidR="004366A2">
          <w:rPr>
            <w:rFonts w:eastAsiaTheme="minorEastAsia"/>
            <w:caps w:val="0"/>
            <w:noProof/>
            <w:sz w:val="22"/>
            <w:szCs w:val="22"/>
            <w:lang w:eastAsia="cs-CZ"/>
          </w:rPr>
          <w:tab/>
        </w:r>
        <w:r w:rsidR="004366A2" w:rsidRPr="001E4668">
          <w:rPr>
            <w:rStyle w:val="Hypertextovodkaz"/>
          </w:rPr>
          <w:t>POŽADAVKY NA ZPRACOVÁNÍ NABÍDKOVÉ CENY</w:t>
        </w:r>
        <w:r w:rsidR="004366A2">
          <w:rPr>
            <w:noProof/>
            <w:webHidden/>
          </w:rPr>
          <w:tab/>
        </w:r>
        <w:r w:rsidR="004366A2">
          <w:rPr>
            <w:noProof/>
            <w:webHidden/>
          </w:rPr>
          <w:fldChar w:fldCharType="begin"/>
        </w:r>
        <w:r w:rsidR="004366A2">
          <w:rPr>
            <w:noProof/>
            <w:webHidden/>
          </w:rPr>
          <w:instrText xml:space="preserve"> PAGEREF _Toc76115946 \h </w:instrText>
        </w:r>
        <w:r w:rsidR="004366A2">
          <w:rPr>
            <w:noProof/>
            <w:webHidden/>
          </w:rPr>
        </w:r>
        <w:r w:rsidR="004366A2">
          <w:rPr>
            <w:noProof/>
            <w:webHidden/>
          </w:rPr>
          <w:fldChar w:fldCharType="separate"/>
        </w:r>
        <w:r w:rsidR="008D23CA">
          <w:rPr>
            <w:noProof/>
            <w:webHidden/>
          </w:rPr>
          <w:t>24</w:t>
        </w:r>
        <w:r w:rsidR="004366A2">
          <w:rPr>
            <w:noProof/>
            <w:webHidden/>
          </w:rPr>
          <w:fldChar w:fldCharType="end"/>
        </w:r>
      </w:hyperlink>
    </w:p>
    <w:p w14:paraId="11B2519C" w14:textId="15E977C4" w:rsidR="004366A2" w:rsidRDefault="00995652">
      <w:pPr>
        <w:pStyle w:val="Obsah1"/>
        <w:rPr>
          <w:rFonts w:eastAsiaTheme="minorEastAsia"/>
          <w:caps w:val="0"/>
          <w:noProof/>
          <w:sz w:val="22"/>
          <w:szCs w:val="22"/>
          <w:lang w:eastAsia="cs-CZ"/>
        </w:rPr>
      </w:pPr>
      <w:hyperlink w:anchor="_Toc76115947" w:history="1">
        <w:r w:rsidR="004366A2" w:rsidRPr="001E4668">
          <w:rPr>
            <w:rStyle w:val="Hypertextovodkaz"/>
          </w:rPr>
          <w:t>14.</w:t>
        </w:r>
        <w:r w:rsidR="004366A2">
          <w:rPr>
            <w:rFonts w:eastAsiaTheme="minorEastAsia"/>
            <w:caps w:val="0"/>
            <w:noProof/>
            <w:sz w:val="22"/>
            <w:szCs w:val="22"/>
            <w:lang w:eastAsia="cs-CZ"/>
          </w:rPr>
          <w:tab/>
        </w:r>
        <w:r w:rsidR="004366A2" w:rsidRPr="001E4668">
          <w:rPr>
            <w:rStyle w:val="Hypertextovodkaz"/>
          </w:rPr>
          <w:t>VARIANTY NABÍDKY A VÝHRADA ZMĚNY DODAVATELE</w:t>
        </w:r>
        <w:r w:rsidR="004366A2">
          <w:rPr>
            <w:noProof/>
            <w:webHidden/>
          </w:rPr>
          <w:tab/>
        </w:r>
        <w:r w:rsidR="004366A2">
          <w:rPr>
            <w:noProof/>
            <w:webHidden/>
          </w:rPr>
          <w:fldChar w:fldCharType="begin"/>
        </w:r>
        <w:r w:rsidR="004366A2">
          <w:rPr>
            <w:noProof/>
            <w:webHidden/>
          </w:rPr>
          <w:instrText xml:space="preserve"> PAGEREF _Toc76115947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00F18233" w14:textId="13CBD7CD" w:rsidR="004366A2" w:rsidRDefault="00995652">
      <w:pPr>
        <w:pStyle w:val="Obsah1"/>
        <w:rPr>
          <w:rFonts w:eastAsiaTheme="minorEastAsia"/>
          <w:caps w:val="0"/>
          <w:noProof/>
          <w:sz w:val="22"/>
          <w:szCs w:val="22"/>
          <w:lang w:eastAsia="cs-CZ"/>
        </w:rPr>
      </w:pPr>
      <w:hyperlink w:anchor="_Toc76115948" w:history="1">
        <w:r w:rsidR="004366A2" w:rsidRPr="001E4668">
          <w:rPr>
            <w:rStyle w:val="Hypertextovodkaz"/>
          </w:rPr>
          <w:t>15.</w:t>
        </w:r>
        <w:r w:rsidR="004366A2">
          <w:rPr>
            <w:rFonts w:eastAsiaTheme="minorEastAsia"/>
            <w:caps w:val="0"/>
            <w:noProof/>
            <w:sz w:val="22"/>
            <w:szCs w:val="22"/>
            <w:lang w:eastAsia="cs-CZ"/>
          </w:rPr>
          <w:tab/>
        </w:r>
        <w:r w:rsidR="004366A2" w:rsidRPr="001E4668">
          <w:rPr>
            <w:rStyle w:val="Hypertextovodkaz"/>
          </w:rPr>
          <w:t>OTEVÍRÁNÍ NABÍDEK</w:t>
        </w:r>
        <w:r w:rsidR="004366A2">
          <w:rPr>
            <w:noProof/>
            <w:webHidden/>
          </w:rPr>
          <w:tab/>
        </w:r>
        <w:r w:rsidR="004366A2">
          <w:rPr>
            <w:noProof/>
            <w:webHidden/>
          </w:rPr>
          <w:fldChar w:fldCharType="begin"/>
        </w:r>
        <w:r w:rsidR="004366A2">
          <w:rPr>
            <w:noProof/>
            <w:webHidden/>
          </w:rPr>
          <w:instrText xml:space="preserve"> PAGEREF _Toc76115948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4C1C9EAA" w14:textId="5C3E59DB" w:rsidR="004366A2" w:rsidRDefault="00995652">
      <w:pPr>
        <w:pStyle w:val="Obsah1"/>
        <w:rPr>
          <w:rFonts w:eastAsiaTheme="minorEastAsia"/>
          <w:caps w:val="0"/>
          <w:noProof/>
          <w:sz w:val="22"/>
          <w:szCs w:val="22"/>
          <w:lang w:eastAsia="cs-CZ"/>
        </w:rPr>
      </w:pPr>
      <w:hyperlink w:anchor="_Toc76115949" w:history="1">
        <w:r w:rsidR="004366A2" w:rsidRPr="001E4668">
          <w:rPr>
            <w:rStyle w:val="Hypertextovodkaz"/>
          </w:rPr>
          <w:t>16.</w:t>
        </w:r>
        <w:r w:rsidR="004366A2">
          <w:rPr>
            <w:rFonts w:eastAsiaTheme="minorEastAsia"/>
            <w:caps w:val="0"/>
            <w:noProof/>
            <w:sz w:val="22"/>
            <w:szCs w:val="22"/>
            <w:lang w:eastAsia="cs-CZ"/>
          </w:rPr>
          <w:tab/>
        </w:r>
        <w:r w:rsidR="004366A2" w:rsidRPr="001E4668">
          <w:rPr>
            <w:rStyle w:val="Hypertextovodkaz"/>
          </w:rPr>
          <w:t>POSOUZENÍ SPLNĚNÍ PODMÍNEK ÚČASTI</w:t>
        </w:r>
        <w:r w:rsidR="004366A2">
          <w:rPr>
            <w:noProof/>
            <w:webHidden/>
          </w:rPr>
          <w:tab/>
        </w:r>
        <w:r w:rsidR="004366A2">
          <w:rPr>
            <w:noProof/>
            <w:webHidden/>
          </w:rPr>
          <w:fldChar w:fldCharType="begin"/>
        </w:r>
        <w:r w:rsidR="004366A2">
          <w:rPr>
            <w:noProof/>
            <w:webHidden/>
          </w:rPr>
          <w:instrText xml:space="preserve"> PAGEREF _Toc76115949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00FFCC2F" w14:textId="1EE62D69" w:rsidR="004366A2" w:rsidRDefault="00995652">
      <w:pPr>
        <w:pStyle w:val="Obsah1"/>
        <w:rPr>
          <w:rFonts w:eastAsiaTheme="minorEastAsia"/>
          <w:caps w:val="0"/>
          <w:noProof/>
          <w:sz w:val="22"/>
          <w:szCs w:val="22"/>
          <w:lang w:eastAsia="cs-CZ"/>
        </w:rPr>
      </w:pPr>
      <w:hyperlink w:anchor="_Toc76115950" w:history="1">
        <w:r w:rsidR="004366A2" w:rsidRPr="001E4668">
          <w:rPr>
            <w:rStyle w:val="Hypertextovodkaz"/>
          </w:rPr>
          <w:t>17.</w:t>
        </w:r>
        <w:r w:rsidR="004366A2">
          <w:rPr>
            <w:rFonts w:eastAsiaTheme="minorEastAsia"/>
            <w:caps w:val="0"/>
            <w:noProof/>
            <w:sz w:val="22"/>
            <w:szCs w:val="22"/>
            <w:lang w:eastAsia="cs-CZ"/>
          </w:rPr>
          <w:tab/>
        </w:r>
        <w:r w:rsidR="004366A2" w:rsidRPr="001E4668">
          <w:rPr>
            <w:rStyle w:val="Hypertextovodkaz"/>
          </w:rPr>
          <w:t>HODNOCENÍ NABÍDEK</w:t>
        </w:r>
        <w:r w:rsidR="004366A2">
          <w:rPr>
            <w:noProof/>
            <w:webHidden/>
          </w:rPr>
          <w:tab/>
        </w:r>
        <w:r w:rsidR="004366A2">
          <w:rPr>
            <w:noProof/>
            <w:webHidden/>
          </w:rPr>
          <w:fldChar w:fldCharType="begin"/>
        </w:r>
        <w:r w:rsidR="004366A2">
          <w:rPr>
            <w:noProof/>
            <w:webHidden/>
          </w:rPr>
          <w:instrText xml:space="preserve"> PAGEREF _Toc76115950 \h </w:instrText>
        </w:r>
        <w:r w:rsidR="004366A2">
          <w:rPr>
            <w:noProof/>
            <w:webHidden/>
          </w:rPr>
        </w:r>
        <w:r w:rsidR="004366A2">
          <w:rPr>
            <w:noProof/>
            <w:webHidden/>
          </w:rPr>
          <w:fldChar w:fldCharType="separate"/>
        </w:r>
        <w:r w:rsidR="008D23CA">
          <w:rPr>
            <w:noProof/>
            <w:webHidden/>
          </w:rPr>
          <w:t>26</w:t>
        </w:r>
        <w:r w:rsidR="004366A2">
          <w:rPr>
            <w:noProof/>
            <w:webHidden/>
          </w:rPr>
          <w:fldChar w:fldCharType="end"/>
        </w:r>
      </w:hyperlink>
    </w:p>
    <w:p w14:paraId="7048DFA4" w14:textId="71753279" w:rsidR="004366A2" w:rsidRDefault="00995652">
      <w:pPr>
        <w:pStyle w:val="Obsah1"/>
        <w:rPr>
          <w:rFonts w:eastAsiaTheme="minorEastAsia"/>
          <w:caps w:val="0"/>
          <w:noProof/>
          <w:sz w:val="22"/>
          <w:szCs w:val="22"/>
          <w:lang w:eastAsia="cs-CZ"/>
        </w:rPr>
      </w:pPr>
      <w:hyperlink w:anchor="_Toc76115951" w:history="1">
        <w:r w:rsidR="004366A2" w:rsidRPr="001E4668">
          <w:rPr>
            <w:rStyle w:val="Hypertextovodkaz"/>
          </w:rPr>
          <w:t>18.</w:t>
        </w:r>
        <w:r w:rsidR="004366A2">
          <w:rPr>
            <w:rFonts w:eastAsiaTheme="minorEastAsia"/>
            <w:caps w:val="0"/>
            <w:noProof/>
            <w:sz w:val="22"/>
            <w:szCs w:val="22"/>
            <w:lang w:eastAsia="cs-CZ"/>
          </w:rPr>
          <w:tab/>
        </w:r>
        <w:r w:rsidR="004366A2" w:rsidRPr="001E4668">
          <w:rPr>
            <w:rStyle w:val="Hypertextovodkaz"/>
          </w:rPr>
          <w:t>ZRUŠENÍ ZADÁVACÍHO ŘÍZENÍ</w:t>
        </w:r>
        <w:r w:rsidR="004366A2">
          <w:rPr>
            <w:noProof/>
            <w:webHidden/>
          </w:rPr>
          <w:tab/>
        </w:r>
        <w:r w:rsidR="004366A2">
          <w:rPr>
            <w:noProof/>
            <w:webHidden/>
          </w:rPr>
          <w:fldChar w:fldCharType="begin"/>
        </w:r>
        <w:r w:rsidR="004366A2">
          <w:rPr>
            <w:noProof/>
            <w:webHidden/>
          </w:rPr>
          <w:instrText xml:space="preserve"> PAGEREF _Toc76115951 \h </w:instrText>
        </w:r>
        <w:r w:rsidR="004366A2">
          <w:rPr>
            <w:noProof/>
            <w:webHidden/>
          </w:rPr>
        </w:r>
        <w:r w:rsidR="004366A2">
          <w:rPr>
            <w:noProof/>
            <w:webHidden/>
          </w:rPr>
          <w:fldChar w:fldCharType="separate"/>
        </w:r>
        <w:r w:rsidR="008D23CA">
          <w:rPr>
            <w:noProof/>
            <w:webHidden/>
          </w:rPr>
          <w:t>26</w:t>
        </w:r>
        <w:r w:rsidR="004366A2">
          <w:rPr>
            <w:noProof/>
            <w:webHidden/>
          </w:rPr>
          <w:fldChar w:fldCharType="end"/>
        </w:r>
      </w:hyperlink>
    </w:p>
    <w:p w14:paraId="36B89C1A" w14:textId="7E6506BD" w:rsidR="004366A2" w:rsidRDefault="00995652">
      <w:pPr>
        <w:pStyle w:val="Obsah1"/>
        <w:rPr>
          <w:rFonts w:eastAsiaTheme="minorEastAsia"/>
          <w:caps w:val="0"/>
          <w:noProof/>
          <w:sz w:val="22"/>
          <w:szCs w:val="22"/>
          <w:lang w:eastAsia="cs-CZ"/>
        </w:rPr>
      </w:pPr>
      <w:hyperlink w:anchor="_Toc76115952" w:history="1">
        <w:r w:rsidR="004366A2" w:rsidRPr="001E4668">
          <w:rPr>
            <w:rStyle w:val="Hypertextovodkaz"/>
          </w:rPr>
          <w:t>19.</w:t>
        </w:r>
        <w:r w:rsidR="004366A2">
          <w:rPr>
            <w:rFonts w:eastAsiaTheme="minorEastAsia"/>
            <w:caps w:val="0"/>
            <w:noProof/>
            <w:sz w:val="22"/>
            <w:szCs w:val="22"/>
            <w:lang w:eastAsia="cs-CZ"/>
          </w:rPr>
          <w:tab/>
        </w:r>
        <w:r w:rsidR="004366A2" w:rsidRPr="001E4668">
          <w:rPr>
            <w:rStyle w:val="Hypertextovodkaz"/>
          </w:rPr>
          <w:t>UZAVŘENÍ SMLOUVY</w:t>
        </w:r>
        <w:r w:rsidR="004366A2">
          <w:rPr>
            <w:noProof/>
            <w:webHidden/>
          </w:rPr>
          <w:tab/>
        </w:r>
        <w:r w:rsidR="004366A2">
          <w:rPr>
            <w:noProof/>
            <w:webHidden/>
          </w:rPr>
          <w:fldChar w:fldCharType="begin"/>
        </w:r>
        <w:r w:rsidR="004366A2">
          <w:rPr>
            <w:noProof/>
            <w:webHidden/>
          </w:rPr>
          <w:instrText xml:space="preserve"> PAGEREF _Toc76115952 \h </w:instrText>
        </w:r>
        <w:r w:rsidR="004366A2">
          <w:rPr>
            <w:noProof/>
            <w:webHidden/>
          </w:rPr>
        </w:r>
        <w:r w:rsidR="004366A2">
          <w:rPr>
            <w:noProof/>
            <w:webHidden/>
          </w:rPr>
          <w:fldChar w:fldCharType="separate"/>
        </w:r>
        <w:r w:rsidR="008D23CA">
          <w:rPr>
            <w:noProof/>
            <w:webHidden/>
          </w:rPr>
          <w:t>27</w:t>
        </w:r>
        <w:r w:rsidR="004366A2">
          <w:rPr>
            <w:noProof/>
            <w:webHidden/>
          </w:rPr>
          <w:fldChar w:fldCharType="end"/>
        </w:r>
      </w:hyperlink>
    </w:p>
    <w:p w14:paraId="63496AAF" w14:textId="69C2FD18" w:rsidR="004366A2" w:rsidRDefault="00995652">
      <w:pPr>
        <w:pStyle w:val="Obsah1"/>
        <w:rPr>
          <w:rFonts w:eastAsiaTheme="minorEastAsia"/>
          <w:caps w:val="0"/>
          <w:noProof/>
          <w:sz w:val="22"/>
          <w:szCs w:val="22"/>
          <w:lang w:eastAsia="cs-CZ"/>
        </w:rPr>
      </w:pPr>
      <w:hyperlink w:anchor="_Toc76115953" w:history="1">
        <w:r w:rsidR="004366A2" w:rsidRPr="001E4668">
          <w:rPr>
            <w:rStyle w:val="Hypertextovodkaz"/>
          </w:rPr>
          <w:t>20.</w:t>
        </w:r>
        <w:r w:rsidR="004366A2">
          <w:rPr>
            <w:rFonts w:eastAsiaTheme="minorEastAsia"/>
            <w:caps w:val="0"/>
            <w:noProof/>
            <w:sz w:val="22"/>
            <w:szCs w:val="22"/>
            <w:lang w:eastAsia="cs-CZ"/>
          </w:rPr>
          <w:tab/>
        </w:r>
        <w:r w:rsidR="004366A2" w:rsidRPr="001E4668">
          <w:rPr>
            <w:rStyle w:val="Hypertextovodkaz"/>
          </w:rPr>
          <w:t>OCHRANA INFORMACÍ</w:t>
        </w:r>
        <w:r w:rsidR="004366A2">
          <w:rPr>
            <w:noProof/>
            <w:webHidden/>
          </w:rPr>
          <w:tab/>
        </w:r>
        <w:r w:rsidR="004366A2">
          <w:rPr>
            <w:noProof/>
            <w:webHidden/>
          </w:rPr>
          <w:fldChar w:fldCharType="begin"/>
        </w:r>
        <w:r w:rsidR="004366A2">
          <w:rPr>
            <w:noProof/>
            <w:webHidden/>
          </w:rPr>
          <w:instrText xml:space="preserve"> PAGEREF _Toc76115953 \h </w:instrText>
        </w:r>
        <w:r w:rsidR="004366A2">
          <w:rPr>
            <w:noProof/>
            <w:webHidden/>
          </w:rPr>
        </w:r>
        <w:r w:rsidR="004366A2">
          <w:rPr>
            <w:noProof/>
            <w:webHidden/>
          </w:rPr>
          <w:fldChar w:fldCharType="separate"/>
        </w:r>
        <w:r w:rsidR="008D23CA">
          <w:rPr>
            <w:noProof/>
            <w:webHidden/>
          </w:rPr>
          <w:t>29</w:t>
        </w:r>
        <w:r w:rsidR="004366A2">
          <w:rPr>
            <w:noProof/>
            <w:webHidden/>
          </w:rPr>
          <w:fldChar w:fldCharType="end"/>
        </w:r>
      </w:hyperlink>
    </w:p>
    <w:p w14:paraId="128EA23B" w14:textId="26224982" w:rsidR="004366A2" w:rsidRDefault="00995652">
      <w:pPr>
        <w:pStyle w:val="Obsah1"/>
        <w:rPr>
          <w:rFonts w:eastAsiaTheme="minorEastAsia"/>
          <w:caps w:val="0"/>
          <w:noProof/>
          <w:sz w:val="22"/>
          <w:szCs w:val="22"/>
          <w:lang w:eastAsia="cs-CZ"/>
        </w:rPr>
      </w:pPr>
      <w:hyperlink w:anchor="_Toc76115954" w:history="1">
        <w:r w:rsidR="004366A2" w:rsidRPr="001E4668">
          <w:rPr>
            <w:rStyle w:val="Hypertextovodkaz"/>
          </w:rPr>
          <w:t>21.</w:t>
        </w:r>
        <w:r w:rsidR="004366A2">
          <w:rPr>
            <w:rFonts w:eastAsiaTheme="minorEastAsia"/>
            <w:caps w:val="0"/>
            <w:noProof/>
            <w:sz w:val="22"/>
            <w:szCs w:val="22"/>
            <w:lang w:eastAsia="cs-CZ"/>
          </w:rPr>
          <w:tab/>
        </w:r>
        <w:r w:rsidR="004366A2" w:rsidRPr="001E4668">
          <w:rPr>
            <w:rStyle w:val="Hypertextovodkaz"/>
          </w:rPr>
          <w:t>ZADÁVACÍ LHŮTA A JISTOTA ZA NABÍDKU</w:t>
        </w:r>
        <w:r w:rsidR="004366A2">
          <w:rPr>
            <w:noProof/>
            <w:webHidden/>
          </w:rPr>
          <w:tab/>
        </w:r>
        <w:r w:rsidR="004366A2">
          <w:rPr>
            <w:noProof/>
            <w:webHidden/>
          </w:rPr>
          <w:fldChar w:fldCharType="begin"/>
        </w:r>
        <w:r w:rsidR="004366A2">
          <w:rPr>
            <w:noProof/>
            <w:webHidden/>
          </w:rPr>
          <w:instrText xml:space="preserve"> PAGEREF _Toc76115954 \h </w:instrText>
        </w:r>
        <w:r w:rsidR="004366A2">
          <w:rPr>
            <w:noProof/>
            <w:webHidden/>
          </w:rPr>
        </w:r>
        <w:r w:rsidR="004366A2">
          <w:rPr>
            <w:noProof/>
            <w:webHidden/>
          </w:rPr>
          <w:fldChar w:fldCharType="separate"/>
        </w:r>
        <w:r w:rsidR="008D23CA">
          <w:rPr>
            <w:noProof/>
            <w:webHidden/>
          </w:rPr>
          <w:t>29</w:t>
        </w:r>
        <w:r w:rsidR="004366A2">
          <w:rPr>
            <w:noProof/>
            <w:webHidden/>
          </w:rPr>
          <w:fldChar w:fldCharType="end"/>
        </w:r>
      </w:hyperlink>
    </w:p>
    <w:p w14:paraId="04F25F12" w14:textId="75688774" w:rsidR="004366A2" w:rsidRDefault="00995652">
      <w:pPr>
        <w:pStyle w:val="Obsah1"/>
        <w:rPr>
          <w:rFonts w:eastAsiaTheme="minorEastAsia"/>
          <w:caps w:val="0"/>
          <w:noProof/>
          <w:sz w:val="22"/>
          <w:szCs w:val="22"/>
          <w:lang w:eastAsia="cs-CZ"/>
        </w:rPr>
      </w:pPr>
      <w:hyperlink w:anchor="_Toc76115955" w:history="1">
        <w:r w:rsidR="004366A2" w:rsidRPr="001E4668">
          <w:rPr>
            <w:rStyle w:val="Hypertextovodkaz"/>
          </w:rPr>
          <w:t>22.</w:t>
        </w:r>
        <w:r w:rsidR="004366A2">
          <w:rPr>
            <w:rFonts w:eastAsiaTheme="minorEastAsia"/>
            <w:caps w:val="0"/>
            <w:noProof/>
            <w:sz w:val="22"/>
            <w:szCs w:val="22"/>
            <w:lang w:eastAsia="cs-CZ"/>
          </w:rPr>
          <w:tab/>
        </w:r>
        <w:r w:rsidR="004366A2" w:rsidRPr="001E4668">
          <w:rPr>
            <w:rStyle w:val="Hypertextovodkaz"/>
          </w:rPr>
          <w:t>SOCIÁLNĚ A ENVIRONMENTÁLNĚ ODPOVĚDNÉ ZADÁVÁNÍ, INOVACE</w:t>
        </w:r>
        <w:r w:rsidR="004366A2">
          <w:rPr>
            <w:noProof/>
            <w:webHidden/>
          </w:rPr>
          <w:tab/>
        </w:r>
        <w:r w:rsidR="004366A2">
          <w:rPr>
            <w:noProof/>
            <w:webHidden/>
          </w:rPr>
          <w:fldChar w:fldCharType="begin"/>
        </w:r>
        <w:r w:rsidR="004366A2">
          <w:rPr>
            <w:noProof/>
            <w:webHidden/>
          </w:rPr>
          <w:instrText xml:space="preserve"> PAGEREF _Toc76115955 \h </w:instrText>
        </w:r>
        <w:r w:rsidR="004366A2">
          <w:rPr>
            <w:noProof/>
            <w:webHidden/>
          </w:rPr>
        </w:r>
        <w:r w:rsidR="004366A2">
          <w:rPr>
            <w:noProof/>
            <w:webHidden/>
          </w:rPr>
          <w:fldChar w:fldCharType="separate"/>
        </w:r>
        <w:r w:rsidR="008D23CA">
          <w:rPr>
            <w:noProof/>
            <w:webHidden/>
          </w:rPr>
          <w:t>30</w:t>
        </w:r>
        <w:r w:rsidR="004366A2">
          <w:rPr>
            <w:noProof/>
            <w:webHidden/>
          </w:rPr>
          <w:fldChar w:fldCharType="end"/>
        </w:r>
      </w:hyperlink>
    </w:p>
    <w:p w14:paraId="6135DA67" w14:textId="0C750ED2" w:rsidR="004366A2" w:rsidRDefault="00995652">
      <w:pPr>
        <w:pStyle w:val="Obsah1"/>
        <w:rPr>
          <w:rFonts w:eastAsiaTheme="minorEastAsia"/>
          <w:caps w:val="0"/>
          <w:noProof/>
          <w:sz w:val="22"/>
          <w:szCs w:val="22"/>
          <w:lang w:eastAsia="cs-CZ"/>
        </w:rPr>
      </w:pPr>
      <w:hyperlink w:anchor="_Toc76115956" w:history="1">
        <w:r w:rsidR="004366A2" w:rsidRPr="001E4668">
          <w:rPr>
            <w:rStyle w:val="Hypertextovodkaz"/>
          </w:rPr>
          <w:t>23.</w:t>
        </w:r>
        <w:r w:rsidR="004366A2">
          <w:rPr>
            <w:rFonts w:eastAsiaTheme="minorEastAsia"/>
            <w:caps w:val="0"/>
            <w:noProof/>
            <w:sz w:val="22"/>
            <w:szCs w:val="22"/>
            <w:lang w:eastAsia="cs-CZ"/>
          </w:rPr>
          <w:tab/>
        </w:r>
        <w:r w:rsidR="004366A2" w:rsidRPr="001E4668">
          <w:rPr>
            <w:rStyle w:val="Hypertextovodkaz"/>
          </w:rPr>
          <w:t>PŘÍLOHY TĚCHTO POKYNŮ</w:t>
        </w:r>
        <w:r w:rsidR="004366A2">
          <w:rPr>
            <w:noProof/>
            <w:webHidden/>
          </w:rPr>
          <w:tab/>
        </w:r>
        <w:r w:rsidR="004366A2">
          <w:rPr>
            <w:noProof/>
            <w:webHidden/>
          </w:rPr>
          <w:fldChar w:fldCharType="begin"/>
        </w:r>
        <w:r w:rsidR="004366A2">
          <w:rPr>
            <w:noProof/>
            <w:webHidden/>
          </w:rPr>
          <w:instrText xml:space="preserve"> PAGEREF _Toc76115956 \h </w:instrText>
        </w:r>
        <w:r w:rsidR="004366A2">
          <w:rPr>
            <w:noProof/>
            <w:webHidden/>
          </w:rPr>
        </w:r>
        <w:r w:rsidR="004366A2">
          <w:rPr>
            <w:noProof/>
            <w:webHidden/>
          </w:rPr>
          <w:fldChar w:fldCharType="separate"/>
        </w:r>
        <w:r w:rsidR="008D23CA">
          <w:rPr>
            <w:noProof/>
            <w:webHidden/>
          </w:rPr>
          <w:t>30</w:t>
        </w:r>
        <w:r w:rsidR="004366A2">
          <w:rPr>
            <w:noProof/>
            <w:webHidden/>
          </w:rPr>
          <w:fldChar w:fldCharType="end"/>
        </w:r>
      </w:hyperlink>
    </w:p>
    <w:p w14:paraId="7899C995" w14:textId="10F2A467"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76115934"/>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76115935"/>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18C26B2E"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76115936"/>
      <w:r>
        <w:t>KOMUNIKACE MEZI ZADAVATELEM</w:t>
      </w:r>
      <w:r w:rsidR="00845C50">
        <w:t xml:space="preserve"> a </w:t>
      </w:r>
      <w:r>
        <w:t>DODAVATELEM</w:t>
      </w:r>
      <w:bookmarkEnd w:id="6"/>
      <w:r>
        <w:t xml:space="preserve"> </w:t>
      </w:r>
    </w:p>
    <w:p w14:paraId="048F358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5046EF5" w14:textId="1C29B88E" w:rsidR="0035531B" w:rsidRDefault="0035531B" w:rsidP="000D0370">
      <w:pPr>
        <w:pStyle w:val="Text1-1"/>
      </w:pPr>
      <w:r>
        <w:t xml:space="preserve">Kontaktní osobou zadavatele pro zadávací řízení je: </w:t>
      </w:r>
      <w:r w:rsidR="000D0370" w:rsidRPr="000D0370">
        <w:t>Ing. Martin Kosmál</w:t>
      </w:r>
    </w:p>
    <w:p w14:paraId="0C717A0F" w14:textId="77777777" w:rsidR="000D0370" w:rsidRPr="004721AD" w:rsidRDefault="000D0370" w:rsidP="000D0370">
      <w:pPr>
        <w:pStyle w:val="Textbezslovn"/>
        <w:spacing w:after="0"/>
      </w:pPr>
      <w:r w:rsidRPr="004721AD">
        <w:t xml:space="preserve">telefon: </w:t>
      </w:r>
      <w:r w:rsidRPr="004721AD">
        <w:tab/>
        <w:t>+420 602 741 737</w:t>
      </w:r>
    </w:p>
    <w:p w14:paraId="78644D64" w14:textId="77777777" w:rsidR="000D0370" w:rsidRPr="004721AD" w:rsidRDefault="000D0370" w:rsidP="000D0370">
      <w:pPr>
        <w:pStyle w:val="Textbezslovn"/>
        <w:spacing w:after="0"/>
      </w:pPr>
      <w:r w:rsidRPr="004721AD">
        <w:t xml:space="preserve">e-mail: </w:t>
      </w:r>
      <w:r w:rsidRPr="004721AD">
        <w:tab/>
        <w:t>kosmal@spravazeleznic.cz</w:t>
      </w:r>
    </w:p>
    <w:p w14:paraId="3AF9DB28" w14:textId="77777777" w:rsidR="000D0370" w:rsidRPr="004721AD" w:rsidRDefault="000D0370" w:rsidP="000D0370">
      <w:pPr>
        <w:pStyle w:val="Textbezslovn"/>
        <w:spacing w:after="0"/>
      </w:pPr>
      <w:r w:rsidRPr="004721AD">
        <w:t xml:space="preserve">adresa: </w:t>
      </w:r>
      <w:r w:rsidRPr="004721AD">
        <w:tab/>
        <w:t>Správa železnic, státní organizace</w:t>
      </w:r>
    </w:p>
    <w:p w14:paraId="1E5961AE" w14:textId="77777777" w:rsidR="000D0370" w:rsidRPr="004721AD" w:rsidRDefault="000D0370" w:rsidP="000D0370">
      <w:pPr>
        <w:pStyle w:val="Textbezslovn"/>
        <w:spacing w:after="0"/>
        <w:ind w:left="1446" w:firstLine="681"/>
      </w:pPr>
      <w:r w:rsidRPr="004721AD">
        <w:t>Stavební správa západ</w:t>
      </w:r>
    </w:p>
    <w:p w14:paraId="66050303" w14:textId="77777777" w:rsidR="000D0370" w:rsidRPr="004721AD" w:rsidRDefault="000D0370" w:rsidP="000D0370">
      <w:pPr>
        <w:pStyle w:val="Textbezslovn"/>
        <w:spacing w:after="0"/>
      </w:pPr>
      <w:r w:rsidRPr="004721AD">
        <w:tab/>
      </w:r>
      <w:r w:rsidRPr="004721AD">
        <w:tab/>
        <w:t>Sokolovská 1955/278</w:t>
      </w:r>
    </w:p>
    <w:p w14:paraId="695169C5" w14:textId="77777777" w:rsidR="000D0370" w:rsidRPr="007F2B24" w:rsidRDefault="000D0370" w:rsidP="000D0370">
      <w:pPr>
        <w:pStyle w:val="Textbezslovn"/>
      </w:pPr>
      <w:r w:rsidRPr="004721AD">
        <w:tab/>
      </w:r>
      <w:r w:rsidRPr="004721AD">
        <w:tab/>
        <w:t>190 00 Praha 9</w:t>
      </w:r>
    </w:p>
    <w:p w14:paraId="060AB1BB" w14:textId="06334B77" w:rsidR="000D0370" w:rsidRPr="000D0370" w:rsidRDefault="000D0370" w:rsidP="000D0370">
      <w:pPr>
        <w:pStyle w:val="Nadpis1-1"/>
        <w:numPr>
          <w:ilvl w:val="0"/>
          <w:numId w:val="0"/>
        </w:numPr>
        <w:ind w:left="737"/>
      </w:pPr>
    </w:p>
    <w:p w14:paraId="701C82F5" w14:textId="61B601E2" w:rsidR="0035531B" w:rsidRDefault="0035531B" w:rsidP="0035531B">
      <w:pPr>
        <w:pStyle w:val="Nadpis1-1"/>
      </w:pPr>
      <w:bookmarkStart w:id="7" w:name="_Toc76115937"/>
      <w:r>
        <w:t>ÚČEL</w:t>
      </w:r>
      <w:r w:rsidR="00845C50">
        <w:t xml:space="preserve"> a </w:t>
      </w:r>
      <w:r>
        <w:t>PŘEDMĚT PLNĚNÍ VEŘEJNÉ ZAKÁZKY</w:t>
      </w:r>
      <w:bookmarkEnd w:id="7"/>
    </w:p>
    <w:p w14:paraId="10D8F196" w14:textId="32BD5DB0" w:rsidR="0035531B" w:rsidRDefault="0035531B" w:rsidP="0035531B">
      <w:pPr>
        <w:pStyle w:val="Text1-1"/>
      </w:pPr>
      <w:r>
        <w:t>Účel veřejné zakázky</w:t>
      </w:r>
    </w:p>
    <w:p w14:paraId="25BFEB40" w14:textId="28F5FB34" w:rsidR="002D69E9" w:rsidRDefault="002D69E9" w:rsidP="002D69E9">
      <w:pPr>
        <w:pStyle w:val="Text1-1"/>
        <w:numPr>
          <w:ilvl w:val="0"/>
          <w:numId w:val="0"/>
        </w:numPr>
        <w:ind w:left="737"/>
      </w:pPr>
      <w:r w:rsidRPr="002D69E9">
        <w:t xml:space="preserve">Účelem </w:t>
      </w:r>
      <w:r>
        <w:t xml:space="preserve">veřejné zakázky </w:t>
      </w:r>
      <w:r w:rsidRPr="002D69E9">
        <w:t>je zásadní zlepšení celkového technického a estetického stavu objektu a podstatné prodloužení životnosti budovy.</w:t>
      </w:r>
    </w:p>
    <w:p w14:paraId="612921F0" w14:textId="77777777" w:rsidR="0035531B" w:rsidRDefault="0035531B" w:rsidP="0035531B">
      <w:pPr>
        <w:pStyle w:val="Text1-1"/>
      </w:pPr>
      <w:r>
        <w:t>Předmět plnění veřejné zakázky</w:t>
      </w:r>
    </w:p>
    <w:p w14:paraId="13EB87AC" w14:textId="4AA042A7" w:rsidR="00056124" w:rsidRDefault="00056124" w:rsidP="00056124">
      <w:pPr>
        <w:pStyle w:val="Textbezslovn"/>
      </w:pPr>
      <w:r>
        <w:t xml:space="preserve">Předmětem díla je zhotovení stavby „Rekonstrukce výpravní budovy v </w:t>
      </w:r>
      <w:proofErr w:type="spellStart"/>
      <w:r>
        <w:t>žst</w:t>
      </w:r>
      <w:proofErr w:type="spellEnd"/>
      <w:r>
        <w:t>. Teplice v Čechách“</w:t>
      </w:r>
      <w:r w:rsidR="004205C1">
        <w:t>,</w:t>
      </w:r>
      <w:r>
        <w:t xml:space="preserve"> jejímž cílem je provedení celkové komplexní rekonstrukce celého objektu včetně vybavení objektu, a to včetně stavebních, technických a technologických návazností mezi jednotlivými stavebními objekty, provozními soubory a dílčími celky. Účelem Díla je zásadní zlepšení celkového technického a estetického stavu objektu a podstatné prodloužení životnosti budovy.</w:t>
      </w:r>
    </w:p>
    <w:p w14:paraId="4DC09C0A" w14:textId="5F147611" w:rsidR="00056124" w:rsidRDefault="00056124" w:rsidP="00056124">
      <w:pPr>
        <w:pStyle w:val="Textbezslovn"/>
      </w:pPr>
      <w:r>
        <w:t xml:space="preserve">Rekonstrukce objektu je rozdělena na dvě samostatné etapy, avšak na sobě závislé (1.E – obálka </w:t>
      </w:r>
      <w:proofErr w:type="gramStart"/>
      <w:r>
        <w:t>budovy + 2.E interiér</w:t>
      </w:r>
      <w:proofErr w:type="gramEnd"/>
      <w:r>
        <w:t xml:space="preserve"> objektu a přilehlé okolí). Tato část díla řeší </w:t>
      </w:r>
      <w:proofErr w:type="gramStart"/>
      <w:r>
        <w:t>etapu 1.E,</w:t>
      </w:r>
      <w:r w:rsidR="004205C1">
        <w:t xml:space="preserve"> </w:t>
      </w:r>
      <w:r>
        <w:t>kterou</w:t>
      </w:r>
      <w:proofErr w:type="gramEnd"/>
      <w:r>
        <w:t xml:space="preserve"> je nutné koordinovat a časově sladit s 2.E (etapizace výstavby, návaznosti na nové vnitřní uspořádání/využití budovy).</w:t>
      </w:r>
    </w:p>
    <w:p w14:paraId="13498AAB" w14:textId="4C24D39B" w:rsidR="002D69E9" w:rsidRDefault="00056124" w:rsidP="00056124">
      <w:pPr>
        <w:pStyle w:val="Textbezslovn"/>
      </w:pPr>
      <w:r>
        <w:t xml:space="preserve">Rozsah Díla „„Rekonstrukce výpravní budovy v </w:t>
      </w:r>
      <w:proofErr w:type="spellStart"/>
      <w:r>
        <w:t>žst</w:t>
      </w:r>
      <w:proofErr w:type="spellEnd"/>
      <w:r>
        <w:t xml:space="preserve">. Teplice v Čechách“ je realizace 1. Etapy stavby, týkající se rekonstrukce obálky budovy, rekonstrukce 1. nástupiště, </w:t>
      </w:r>
      <w:proofErr w:type="gramStart"/>
      <w:r>
        <w:t>přilehlé</w:t>
      </w:r>
      <w:r w:rsidR="008A48FB">
        <w:t xml:space="preserve"> 3.koleje</w:t>
      </w:r>
      <w:proofErr w:type="gramEnd"/>
      <w:r w:rsidR="008A48FB">
        <w:t xml:space="preserve"> a trakce nad 3.kolejí a zahrnuje </w:t>
      </w:r>
      <w:r w:rsidR="002D69E9" w:rsidRPr="00056124">
        <w:t>zejména zpracování RDS a DSPS, zhotovení stavby, průzkumy neprovedené v projektové přípravě, zachování provozu budovy pro cestující veřejnost a složky Správy železnic, státní organizace (dále jen „SŽ“) a veškerá dílčí správní řízení v průběhu provádění Díla, zejména z titulu památkové péče.</w:t>
      </w:r>
    </w:p>
    <w:p w14:paraId="04C7828F" w14:textId="4EBF863C"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2D69E9" w:rsidRDefault="00730846" w:rsidP="00730846">
      <w:pPr>
        <w:pStyle w:val="Textbezslovn"/>
        <w:spacing w:after="0"/>
      </w:pPr>
      <w:r w:rsidRPr="002D69E9">
        <w:t>CPV kód 45213320-2 - Stavební úpravy objektů sloužících železniční dopravě</w:t>
      </w:r>
    </w:p>
    <w:p w14:paraId="13B32CAE" w14:textId="52971FF8" w:rsidR="00730846" w:rsidRDefault="00730846" w:rsidP="00730846">
      <w:pPr>
        <w:pStyle w:val="Textbezslovn"/>
      </w:pPr>
      <w:r w:rsidRPr="002D69E9">
        <w:t>CPV kód 45454100-5 – Rekonstrukce budov</w:t>
      </w:r>
    </w:p>
    <w:p w14:paraId="0AB24DAE" w14:textId="24EB6045" w:rsidR="009D4494" w:rsidRDefault="009D4494" w:rsidP="00730846">
      <w:pPr>
        <w:pStyle w:val="Textbezslovn"/>
      </w:pPr>
      <w:r w:rsidRPr="009D4494">
        <w:lastRenderedPageBreak/>
        <w:t>CPV kód  45234110-0 – Výstavba meziměstských železničních drah</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76115938"/>
      <w:r>
        <w:t>ZDROJE FINANCOVÁNÍ</w:t>
      </w:r>
      <w:r w:rsidR="00845C50">
        <w:t xml:space="preserve"> a </w:t>
      </w:r>
      <w:r>
        <w:t>PŘEDPOKLÁDANÁ HODNOTA VEŘEJNÉ ZAKÁZKY</w:t>
      </w:r>
      <w:bookmarkEnd w:id="8"/>
    </w:p>
    <w:p w14:paraId="5D4AEBB6" w14:textId="77777777" w:rsidR="0035531B" w:rsidRDefault="00730846" w:rsidP="00730846">
      <w:pPr>
        <w:pStyle w:val="Text1-1"/>
      </w:pPr>
      <w:r w:rsidRPr="00730846">
        <w:t>U této zakázky se předpokládá financování prostředků České republiky -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49E91459" w:rsidR="0044101C" w:rsidRDefault="0044101C" w:rsidP="00AC5644">
      <w:pPr>
        <w:pStyle w:val="Text1-1"/>
        <w:rPr>
          <w:rStyle w:val="Tun9b"/>
          <w:b w:val="0"/>
        </w:rPr>
      </w:pPr>
      <w:r w:rsidRPr="002D69E9">
        <w:rPr>
          <w:rStyle w:val="Tun9b"/>
        </w:rPr>
        <w:t xml:space="preserve">Zadavatel nesděluje výši předpokládané hodnoty zakázky. Zadavatel stanovuje závaznou zadávací podmínku tak, že částka </w:t>
      </w:r>
      <w:r w:rsidR="004401B2">
        <w:rPr>
          <w:rStyle w:val="Tun9b"/>
        </w:rPr>
        <w:t>2</w:t>
      </w:r>
      <w:r w:rsidR="00EE6291">
        <w:rPr>
          <w:rStyle w:val="Tun9b"/>
        </w:rPr>
        <w:t>79 534 723</w:t>
      </w:r>
      <w:r w:rsidRPr="00364BF8">
        <w:rPr>
          <w:rStyle w:val="Tun9b"/>
        </w:rPr>
        <w:t xml:space="preserve">,- Kč </w:t>
      </w:r>
      <w:r w:rsidRPr="002D69E9">
        <w:rPr>
          <w:rStyle w:val="Tun9b"/>
        </w:rPr>
        <w:t xml:space="preserve">je nejvyšší přípustnou nabídkovou cenou (bez DPH), a to pod sankcí vyloučení z další účasti v zadávacím řízení. </w:t>
      </w:r>
      <w:r w:rsidRPr="002D69E9">
        <w:rPr>
          <w:rStyle w:val="Tun9b"/>
          <w:b w:val="0"/>
        </w:rPr>
        <w:t xml:space="preserve">Zadavatel upozorňuje, že výše uvedená nejvyšší přípustná nabídková cena není předpokládanou hodnotou veřejné zakázky. Uvedená nejvyšší přípustná nabídková cena je o cca </w:t>
      </w:r>
      <w:r w:rsidR="00EE6291">
        <w:rPr>
          <w:rStyle w:val="Tun9b"/>
          <w:b w:val="0"/>
        </w:rPr>
        <w:t>6</w:t>
      </w:r>
      <w:r w:rsidR="002D69E9">
        <w:rPr>
          <w:rStyle w:val="Tun9b"/>
          <w:b w:val="0"/>
        </w:rPr>
        <w:t xml:space="preserve"> </w:t>
      </w:r>
      <w:r w:rsidRPr="002D69E9">
        <w:rPr>
          <w:rStyle w:val="Tun9b"/>
          <w:b w:val="0"/>
        </w:rPr>
        <w:t>%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1C2C9E34" w14:textId="77777777" w:rsidR="0035531B" w:rsidRDefault="0035531B" w:rsidP="006F6B09">
      <w:pPr>
        <w:pStyle w:val="Nadpis1-1"/>
      </w:pPr>
      <w:bookmarkStart w:id="9" w:name="_Toc76115939"/>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r>
      <w:r w:rsidRPr="0051357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118D55C7" w14:textId="77777777" w:rsidR="00470A81" w:rsidRDefault="00470A81" w:rsidP="00470A81">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2FDEE0B5" w14:textId="467B36AF" w:rsidR="00470A81" w:rsidRDefault="00470A81" w:rsidP="00470A81">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4F6218EA" w14:textId="4A88463E" w:rsidR="0035531B" w:rsidRDefault="0035531B" w:rsidP="00283793">
      <w:pPr>
        <w:pStyle w:val="Textbezslovn"/>
        <w:tabs>
          <w:tab w:val="left" w:pos="1701"/>
        </w:tabs>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Pr="008A1FA8" w:rsidRDefault="0035531B" w:rsidP="00845C50">
      <w:pPr>
        <w:pStyle w:val="Textbezslovn"/>
        <w:tabs>
          <w:tab w:val="left" w:pos="1701"/>
        </w:tabs>
        <w:spacing w:after="0"/>
        <w:ind w:left="1701" w:hanging="964"/>
      </w:pPr>
      <w:r w:rsidRPr="008A1FA8">
        <w:t>Část 1</w:t>
      </w:r>
      <w:r w:rsidRPr="008A1FA8">
        <w:tab/>
        <w:t>Komentář</w:t>
      </w:r>
      <w:r w:rsidR="00BC6D2B" w:rsidRPr="008A1FA8">
        <w:t xml:space="preserve"> k </w:t>
      </w:r>
      <w:r w:rsidRPr="008A1FA8">
        <w:t xml:space="preserve">soupisu prací </w:t>
      </w:r>
    </w:p>
    <w:p w14:paraId="6D46EDFC" w14:textId="77777777" w:rsidR="0035531B" w:rsidRPr="008A1FA8" w:rsidRDefault="0035531B" w:rsidP="003B7962">
      <w:pPr>
        <w:pStyle w:val="Textbezslovn"/>
        <w:tabs>
          <w:tab w:val="left" w:pos="567"/>
          <w:tab w:val="left" w:pos="1701"/>
        </w:tabs>
        <w:spacing w:after="0"/>
        <w:ind w:left="1701" w:hanging="964"/>
      </w:pPr>
      <w:r w:rsidRPr="008A1FA8">
        <w:t>Část 2</w:t>
      </w:r>
      <w:r w:rsidRPr="008A1FA8">
        <w:tab/>
        <w:t xml:space="preserve">Rekapitulace ceny dle </w:t>
      </w:r>
      <w:r w:rsidR="006A500E" w:rsidRPr="008A1FA8">
        <w:t>SO a PS</w:t>
      </w:r>
      <w:r w:rsidR="003B7962" w:rsidRPr="008A1FA8">
        <w:t xml:space="preserve"> </w:t>
      </w:r>
      <w:r w:rsidR="002809B1" w:rsidRPr="008A1FA8">
        <w:t>(pouze u formátu XLSX)</w:t>
      </w:r>
    </w:p>
    <w:p w14:paraId="5524BBC8" w14:textId="77777777" w:rsidR="0035531B" w:rsidRPr="008A1FA8" w:rsidRDefault="0035531B" w:rsidP="00845C50">
      <w:pPr>
        <w:pStyle w:val="Textbezslovn"/>
        <w:tabs>
          <w:tab w:val="left" w:pos="1701"/>
        </w:tabs>
        <w:ind w:left="1701" w:hanging="964"/>
      </w:pPr>
      <w:r w:rsidRPr="008A1FA8">
        <w:t>Část 3</w:t>
      </w:r>
      <w:r w:rsidRPr="008A1FA8">
        <w:tab/>
        <w:t xml:space="preserve">Soupis prací členěný dle </w:t>
      </w:r>
      <w:r w:rsidR="006A500E" w:rsidRPr="008A1FA8">
        <w:t>SO a PS</w:t>
      </w:r>
      <w:r w:rsidRPr="008A1FA8">
        <w:t xml:space="preserve"> </w:t>
      </w:r>
    </w:p>
    <w:p w14:paraId="7D44BC66" w14:textId="77777777" w:rsidR="005A3D2F" w:rsidRPr="0051357B" w:rsidRDefault="0035531B" w:rsidP="00845C50">
      <w:pPr>
        <w:pStyle w:val="Text1-1"/>
        <w:spacing w:after="0"/>
      </w:pPr>
      <w:r w:rsidRPr="0051357B">
        <w:t>Zadávací dokumentace je přístupná na profilu zadavatele</w:t>
      </w:r>
      <w:r w:rsidR="005A3D2F" w:rsidRPr="0051357B">
        <w:t xml:space="preserve"> </w:t>
      </w:r>
      <w:hyperlink r:id="rId12" w:history="1">
        <w:r w:rsidR="007D0570" w:rsidRPr="0051357B">
          <w:rPr>
            <w:rStyle w:val="Hypertextovodkaz"/>
            <w:noProof w:val="0"/>
          </w:rPr>
          <w:t>https://zakazky.spravazeleznic.cz/</w:t>
        </w:r>
      </w:hyperlink>
      <w:r w:rsidRPr="0051357B">
        <w:t>,</w:t>
      </w:r>
      <w:r w:rsidR="00845C50" w:rsidRPr="0051357B">
        <w:t xml:space="preserve"> s </w:t>
      </w:r>
      <w:r w:rsidRPr="0051357B">
        <w:t>výjimkou oznámení</w:t>
      </w:r>
      <w:r w:rsidR="00092CC9" w:rsidRPr="0051357B">
        <w:t xml:space="preserve"> o </w:t>
      </w:r>
      <w:r w:rsidRPr="0051357B">
        <w:t>zahájení zadávacího řízení – veřejné služby, které je dostupné</w:t>
      </w:r>
      <w:r w:rsidR="00845C50" w:rsidRPr="0051357B">
        <w:t xml:space="preserve"> </w:t>
      </w:r>
      <w:r w:rsidRPr="0051357B">
        <w:t>na stránkách Věstníku veřejných zakázek dostupných z:</w:t>
      </w:r>
      <w:r w:rsidR="00845C50" w:rsidRPr="0051357B">
        <w:t xml:space="preserve"> </w:t>
      </w:r>
      <w:hyperlink r:id="rId13" w:history="1">
        <w:r w:rsidR="005A3D2F" w:rsidRPr="0051357B">
          <w:rPr>
            <w:rStyle w:val="Hypertextovodkaz"/>
            <w:noProof w:val="0"/>
          </w:rPr>
          <w:t>https://vestnikverejnychzakazek.cz/</w:t>
        </w:r>
      </w:hyperlink>
    </w:p>
    <w:p w14:paraId="0F1DAD0A" w14:textId="402C0914" w:rsidR="0035531B" w:rsidRDefault="0035531B" w:rsidP="00845C50">
      <w:pPr>
        <w:pStyle w:val="Textbezslovn"/>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 xml:space="preserve">(v sekci „O </w:t>
      </w:r>
      <w:proofErr w:type="gramStart"/>
      <w:r w:rsidR="00273C6E">
        <w:t>nás“ –&gt; „Vnitřní</w:t>
      </w:r>
      <w:proofErr w:type="gramEnd"/>
      <w:r w:rsidR="00273C6E">
        <w:t xml:space="preserve">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6BBD2B31"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620F3B5" w14:textId="77777777" w:rsidR="00283793" w:rsidRPr="00283793" w:rsidRDefault="00283793" w:rsidP="00283793">
      <w:pPr>
        <w:pStyle w:val="Odrka1-1"/>
      </w:pPr>
      <w:r w:rsidRPr="00283793">
        <w:t xml:space="preserve">Projektová dokumentace pro provádění stavby, </w:t>
      </w:r>
      <w:proofErr w:type="spellStart"/>
      <w:r w:rsidRPr="00283793">
        <w:t>DigiTry</w:t>
      </w:r>
      <w:proofErr w:type="spellEnd"/>
      <w:r w:rsidRPr="00283793">
        <w:t xml:space="preserve"> Art </w:t>
      </w:r>
      <w:proofErr w:type="spellStart"/>
      <w:r w:rsidRPr="00283793">
        <w:t>Technlogies</w:t>
      </w:r>
      <w:proofErr w:type="spellEnd"/>
      <w:r w:rsidRPr="00283793">
        <w:t xml:space="preserve"> s.r.o., Davídkova 67/76, 182 00 Praha 8, IČO:01930249.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76115940"/>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56DCC064"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76115941"/>
      <w:r>
        <w:lastRenderedPageBreak/>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12BCAC85" w:rsidR="0035531B" w:rsidRDefault="0035531B" w:rsidP="00D10A2D">
      <w:pPr>
        <w:pStyle w:val="Odrka1-2-"/>
      </w:pPr>
      <w:r>
        <w:t xml:space="preserve">Provádění </w:t>
      </w:r>
      <w:r w:rsidRPr="00D10A2D">
        <w:t>staveb</w:t>
      </w:r>
      <w:r>
        <w:t>, jejich změn</w:t>
      </w:r>
      <w:r w:rsidR="00845C50">
        <w:t xml:space="preserve"> a </w:t>
      </w:r>
      <w:r w:rsidR="00B310AC">
        <w:t>odstraňování</w:t>
      </w:r>
    </w:p>
    <w:p w14:paraId="1204A97F" w14:textId="3EB2CF8B" w:rsidR="0035531B" w:rsidRPr="00E2714C" w:rsidRDefault="0035531B" w:rsidP="00796984">
      <w:pPr>
        <w:pStyle w:val="Odrka1-2-"/>
        <w:numPr>
          <w:ilvl w:val="0"/>
          <w:numId w:val="0"/>
        </w:numPr>
        <w:ind w:left="1531"/>
        <w:rPr>
          <w:highlight w:val="green"/>
        </w:rPr>
      </w:pP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04DF33DE" w:rsidR="00B031AE" w:rsidRPr="00900DD5" w:rsidRDefault="00B031AE" w:rsidP="00B031AE">
      <w:pPr>
        <w:pStyle w:val="Odrka1-2-"/>
        <w:numPr>
          <w:ilvl w:val="0"/>
          <w:numId w:val="0"/>
        </w:numPr>
        <w:ind w:left="1531"/>
      </w:pPr>
      <w:r w:rsidRPr="00796984">
        <w:rPr>
          <w:b/>
        </w:rPr>
        <w:t>a</w:t>
      </w:r>
      <w:r w:rsidRPr="00900DD5">
        <w:rPr>
          <w:b/>
        </w:rPr>
        <w:t>)</w:t>
      </w:r>
      <w:r w:rsidRPr="00900DD5">
        <w:t xml:space="preserve"> pozemní stavby</w:t>
      </w:r>
    </w:p>
    <w:p w14:paraId="01D57025" w14:textId="009A5B6E" w:rsidR="00796984" w:rsidRPr="00900DD5" w:rsidRDefault="00796984" w:rsidP="00B031AE">
      <w:pPr>
        <w:pStyle w:val="Odrka1-2-"/>
        <w:numPr>
          <w:ilvl w:val="0"/>
          <w:numId w:val="0"/>
        </w:numPr>
        <w:ind w:left="1531"/>
      </w:pPr>
      <w:r w:rsidRPr="00900DD5">
        <w:rPr>
          <w:b/>
        </w:rPr>
        <w:t>b)</w:t>
      </w:r>
      <w:r w:rsidRPr="00900DD5">
        <w:t xml:space="preserve"> dopravní stavby</w:t>
      </w:r>
    </w:p>
    <w:p w14:paraId="45EE37BE" w14:textId="584E2E36" w:rsidR="00B031AE" w:rsidRPr="00900DD5" w:rsidRDefault="00B031AE" w:rsidP="00B031AE">
      <w:pPr>
        <w:pStyle w:val="Odrka1-2-"/>
        <w:numPr>
          <w:ilvl w:val="0"/>
          <w:numId w:val="0"/>
        </w:numPr>
        <w:ind w:left="1531"/>
      </w:pPr>
      <w:r w:rsidRPr="00900DD5">
        <w:rPr>
          <w:b/>
        </w:rPr>
        <w:t>f</w:t>
      </w:r>
      <w:r w:rsidR="00AD0C4B" w:rsidRPr="00900DD5">
        <w:rPr>
          <w:b/>
        </w:rPr>
        <w:t>2</w:t>
      </w:r>
      <w:r w:rsidRPr="00900DD5">
        <w:rPr>
          <w:b/>
        </w:rPr>
        <w:t>)</w:t>
      </w:r>
      <w:r w:rsidRPr="00900DD5">
        <w:t xml:space="preserve"> technika prostředí staveb - specializace elektrotechnická zařízení</w:t>
      </w:r>
    </w:p>
    <w:p w14:paraId="6C3D1ABB" w14:textId="5D17098E" w:rsidR="00B031AE" w:rsidRPr="00CB37BD" w:rsidRDefault="00B031AE" w:rsidP="00B031AE">
      <w:pPr>
        <w:pStyle w:val="Odrka1-2-"/>
        <w:numPr>
          <w:ilvl w:val="0"/>
          <w:numId w:val="0"/>
        </w:numPr>
        <w:ind w:left="1531"/>
      </w:pPr>
    </w:p>
    <w:p w14:paraId="7F37585D" w14:textId="7A92A842"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23017DEA" w14:textId="77777777" w:rsidR="00E2714C" w:rsidRPr="0051357B" w:rsidRDefault="00E2714C" w:rsidP="00E2714C">
      <w:pPr>
        <w:pStyle w:val="Odrka1-2-"/>
      </w:pPr>
      <w:r w:rsidRPr="0051357B">
        <w:t>Zadavatel požaduje předložení povolení Ministerstva kultury ČR podle zákona č. 20/1987 Sb., o státní památkové péči, ve znění pozdějších předpisů, k restaurování pro následující specializace:</w:t>
      </w:r>
    </w:p>
    <w:p w14:paraId="0C488803" w14:textId="6AF5774C" w:rsidR="00CC088F" w:rsidRPr="0051357B" w:rsidRDefault="00CC088F" w:rsidP="00CC088F">
      <w:pPr>
        <w:pStyle w:val="Odrka1-3"/>
      </w:pPr>
      <w:r w:rsidRPr="0051357B">
        <w:t xml:space="preserve">kód 2b dle </w:t>
      </w:r>
      <w:r w:rsidRPr="0051357B">
        <w:rPr>
          <w:b/>
        </w:rPr>
        <w:t>Třídníku specializací restaurátorských prací</w:t>
      </w:r>
      <w:r w:rsidRPr="0051357B">
        <w:t xml:space="preserve"> – nepolychromovaná sochařská umělecká díla z kamene, </w:t>
      </w:r>
      <w:r w:rsidR="00734DAF" w:rsidRPr="0051357B">
        <w:t>terakoty;</w:t>
      </w:r>
    </w:p>
    <w:p w14:paraId="0BE3E3FB" w14:textId="21BBCCE2" w:rsidR="00CC088F" w:rsidRPr="0051357B" w:rsidRDefault="00CC088F" w:rsidP="00CC088F">
      <w:pPr>
        <w:pStyle w:val="Odrka1-3"/>
      </w:pPr>
      <w:r w:rsidRPr="0051357B">
        <w:t xml:space="preserve">kód 3b dle </w:t>
      </w:r>
      <w:r w:rsidRPr="0051357B">
        <w:rPr>
          <w:b/>
        </w:rPr>
        <w:t>Třídníku specializací restaurátorských prací</w:t>
      </w:r>
      <w:r w:rsidRPr="0051357B">
        <w:t xml:space="preserve"> -  nepolychromovaná nefigurální uměleckořemeslná díla z kamene, </w:t>
      </w:r>
      <w:r w:rsidR="00734DAF" w:rsidRPr="0051357B">
        <w:t>š</w:t>
      </w:r>
      <w:r w:rsidRPr="0051357B">
        <w:t>tuku</w:t>
      </w:r>
      <w:r w:rsidR="00734DAF" w:rsidRPr="0051357B">
        <w:t>;</w:t>
      </w:r>
    </w:p>
    <w:p w14:paraId="6A6D0AE2" w14:textId="5A36DEA4" w:rsidR="00CC088F" w:rsidRPr="0051357B" w:rsidRDefault="00CC088F" w:rsidP="00CC088F">
      <w:pPr>
        <w:pStyle w:val="Odrka1-3"/>
      </w:pPr>
      <w:r w:rsidRPr="0051357B">
        <w:t xml:space="preserve">kód 3d dle </w:t>
      </w:r>
      <w:r w:rsidRPr="0051357B">
        <w:rPr>
          <w:b/>
        </w:rPr>
        <w:t>Třídníku specializací restaurátorských prací</w:t>
      </w:r>
      <w:r w:rsidRPr="0051357B">
        <w:t xml:space="preserve"> – uměleckořemeslná nefigurální malířská díla</w:t>
      </w:r>
      <w:r w:rsidR="00734DAF" w:rsidRPr="0051357B">
        <w:t>;</w:t>
      </w:r>
    </w:p>
    <w:p w14:paraId="05102004" w14:textId="7CAFEA9B" w:rsidR="00617726" w:rsidRPr="0051357B" w:rsidRDefault="00617726" w:rsidP="00617726">
      <w:pPr>
        <w:pStyle w:val="Odrka1-3"/>
      </w:pPr>
      <w:r w:rsidRPr="0051357B">
        <w:t xml:space="preserve">kód 3e dle </w:t>
      </w:r>
      <w:r w:rsidRPr="0051357B">
        <w:rPr>
          <w:b/>
        </w:rPr>
        <w:t xml:space="preserve">Třídníku specializací restaurátorských </w:t>
      </w:r>
      <w:proofErr w:type="gramStart"/>
      <w:r w:rsidRPr="0051357B">
        <w:rPr>
          <w:b/>
        </w:rPr>
        <w:t>prací</w:t>
      </w:r>
      <w:proofErr w:type="gramEnd"/>
      <w:r w:rsidRPr="0051357B">
        <w:t xml:space="preserve"> –</w:t>
      </w:r>
      <w:proofErr w:type="gramStart"/>
      <w:r w:rsidRPr="0051357B">
        <w:t>uměleckořemeslné</w:t>
      </w:r>
      <w:proofErr w:type="gramEnd"/>
      <w:r w:rsidRPr="0051357B">
        <w:t xml:space="preserve"> povrchové úpravy na nefigurálních dílech</w:t>
      </w:r>
      <w:r w:rsidR="00734DAF" w:rsidRPr="0051357B">
        <w:t>;</w:t>
      </w:r>
    </w:p>
    <w:p w14:paraId="5CC35758" w14:textId="1AA73CEF" w:rsidR="00617726" w:rsidRPr="0051357B" w:rsidRDefault="00617726" w:rsidP="00617726">
      <w:pPr>
        <w:pStyle w:val="Odrka1-3"/>
      </w:pPr>
      <w:r w:rsidRPr="0051357B">
        <w:t xml:space="preserve">kód 3g dle </w:t>
      </w:r>
      <w:r w:rsidRPr="0051357B">
        <w:rPr>
          <w:b/>
        </w:rPr>
        <w:t xml:space="preserve">Třídníku specializací restaurátorských prací </w:t>
      </w:r>
      <w:r w:rsidR="00734DAF" w:rsidRPr="0051357B">
        <w:t xml:space="preserve"> - uměleckořemeslná díla z</w:t>
      </w:r>
      <w:r w:rsidRPr="0051357B">
        <w:t> obecných kovů</w:t>
      </w:r>
      <w:r w:rsidR="003E35CC">
        <w:t>.</w:t>
      </w:r>
    </w:p>
    <w:p w14:paraId="2D6D90B0" w14:textId="77777777" w:rsidR="00617726" w:rsidRPr="00734DAF" w:rsidRDefault="00617726" w:rsidP="00617726">
      <w:pPr>
        <w:pStyle w:val="Odrka1-3"/>
        <w:numPr>
          <w:ilvl w:val="0"/>
          <w:numId w:val="0"/>
        </w:numPr>
        <w:ind w:left="1928"/>
      </w:pPr>
    </w:p>
    <w:p w14:paraId="51910F32" w14:textId="14116D85" w:rsidR="00173F2B" w:rsidRPr="00B53CC4" w:rsidRDefault="00805EFF" w:rsidP="00173F2B">
      <w:pPr>
        <w:pStyle w:val="Textbezslovn"/>
        <w:ind w:left="1531"/>
      </w:pPr>
      <w:r w:rsidRPr="00B53CC4">
        <w:t>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4E503676" w:rsidR="00173F2B" w:rsidRPr="00B53CC4" w:rsidRDefault="00173F2B" w:rsidP="00173F2B">
      <w:pPr>
        <w:pStyle w:val="Textbezslovn"/>
        <w:ind w:left="1531"/>
      </w:pPr>
      <w:r w:rsidRPr="00B53CC4">
        <w:lastRenderedPageBreak/>
        <w:t xml:space="preserve">Zadavatel </w:t>
      </w:r>
      <w:r w:rsidR="00805EFF" w:rsidRPr="00B53CC4">
        <w:t xml:space="preserve">dále </w:t>
      </w:r>
      <w:r w:rsidRPr="00B53CC4">
        <w:t>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rsidRPr="00B53CC4">
        <w:t>Je-li dodavatel fyzickou osobou, musí odbornou způsobilost splňovat buď sám, nebo</w:t>
      </w:r>
      <w:r>
        <w:t xml:space="preserve">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02ED48E" w14:textId="77777777" w:rsidR="00B77873" w:rsidRDefault="0035531B" w:rsidP="00675CF3">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C6CC1" w:rsidRPr="00B77873">
        <w:rPr>
          <w:b/>
        </w:rPr>
        <w:t>120 mil.</w:t>
      </w:r>
      <w:r>
        <w:t xml:space="preserve"> </w:t>
      </w:r>
      <w:r w:rsidRPr="00B77873">
        <w:rPr>
          <w:b/>
        </w:rPr>
        <w:t>Kč</w:t>
      </w:r>
      <w:r>
        <w:t xml:space="preserve"> bez DPH;</w:t>
      </w:r>
      <w:r w:rsidR="00DD1AB4">
        <w:t xml:space="preserve"> </w:t>
      </w:r>
    </w:p>
    <w:p w14:paraId="4B5EC06D" w14:textId="1E586531" w:rsidR="0035531B" w:rsidRDefault="0035531B" w:rsidP="00675CF3">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 xml:space="preserve">takovém případě bude za příslušné účetní </w:t>
      </w:r>
      <w:r>
        <w:lastRenderedPageBreak/>
        <w:t>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0DEBE9CA" w14:textId="77777777" w:rsidR="00A90C65" w:rsidRDefault="00965A9A" w:rsidP="00965A9A">
      <w:pPr>
        <w:spacing w:after="120"/>
        <w:ind w:left="737"/>
        <w:jc w:val="both"/>
      </w:pPr>
      <w:r w:rsidRPr="00900338">
        <w:t xml:space="preserve">Zadavatel požaduje předložení </w:t>
      </w:r>
      <w:r w:rsidRPr="00900338">
        <w:rPr>
          <w:b/>
        </w:rPr>
        <w:t>seznamu</w:t>
      </w:r>
      <w:r w:rsidRPr="00900338">
        <w:t xml:space="preserve"> stavebních prací spočívajících v</w:t>
      </w:r>
      <w:r w:rsidR="00A90C65">
        <w:t> </w:t>
      </w:r>
      <w:r w:rsidRPr="00900338">
        <w:t>provedení</w:t>
      </w:r>
      <w:r w:rsidR="00A90C65">
        <w:t>:</w:t>
      </w:r>
    </w:p>
    <w:p w14:paraId="341E7C2B" w14:textId="77777777" w:rsidR="00A90C65" w:rsidRDefault="00A90C65" w:rsidP="00965A9A">
      <w:pPr>
        <w:spacing w:after="120"/>
        <w:ind w:left="737"/>
        <w:jc w:val="both"/>
        <w:rPr>
          <w:rFonts w:ascii="Verdana" w:eastAsia="Verdana" w:hAnsi="Verdana" w:cs="Times New Roman"/>
          <w:color w:val="000000"/>
        </w:rPr>
      </w:pPr>
      <w:r>
        <w:t>-</w:t>
      </w:r>
      <w:r w:rsidR="00965A9A" w:rsidRPr="00900338">
        <w:t xml:space="preserve"> rekonstrukce nebo opravy</w:t>
      </w:r>
      <w:r w:rsidR="00965A9A">
        <w:t xml:space="preserve"> </w:t>
      </w:r>
      <w:r w:rsidR="00965A9A" w:rsidRPr="00900338">
        <w:t xml:space="preserve">na </w:t>
      </w:r>
      <w:r w:rsidR="00965A9A" w:rsidRPr="00900338">
        <w:rPr>
          <w:b/>
        </w:rPr>
        <w:t>pozemních</w:t>
      </w:r>
      <w:r w:rsidR="00965A9A" w:rsidRPr="00900338">
        <w:t xml:space="preserve"> </w:t>
      </w:r>
      <w:r w:rsidR="00965A9A" w:rsidRPr="00900338">
        <w:rPr>
          <w:b/>
        </w:rPr>
        <w:t>stavbách</w:t>
      </w:r>
      <w:r w:rsidR="00965A9A" w:rsidRPr="00900338">
        <w:t xml:space="preserve"> </w:t>
      </w:r>
      <w:r w:rsidR="00965A9A" w:rsidRPr="00900338">
        <w:rPr>
          <w:rFonts w:ascii="Verdana" w:eastAsia="Verdana" w:hAnsi="Verdana" w:cs="Times New Roman"/>
          <w:color w:val="000000"/>
        </w:rPr>
        <w:t xml:space="preserve">ve smyslu </w:t>
      </w:r>
      <w:proofErr w:type="spellStart"/>
      <w:r w:rsidR="00965A9A" w:rsidRPr="00900338">
        <w:rPr>
          <w:rFonts w:ascii="Verdana" w:eastAsia="Verdana" w:hAnsi="Verdana" w:cs="Times New Roman"/>
          <w:color w:val="000000"/>
        </w:rPr>
        <w:t>ust</w:t>
      </w:r>
      <w:proofErr w:type="spellEnd"/>
      <w:r w:rsidR="00965A9A" w:rsidRPr="00900338">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965A9A" w:rsidRPr="00900338">
        <w:t xml:space="preserve">(dále jen „autorizační zákon“), </w:t>
      </w:r>
      <w:r w:rsidR="00965A9A" w:rsidRPr="00900338">
        <w:rPr>
          <w:rFonts w:ascii="Verdana" w:eastAsia="Verdana" w:hAnsi="Verdana" w:cs="Times New Roman"/>
          <w:color w:val="000000"/>
        </w:rPr>
        <w:t xml:space="preserve">a to </w:t>
      </w:r>
      <w:r w:rsidR="00965A9A" w:rsidRPr="00900338">
        <w:rPr>
          <w:rFonts w:ascii="Verdana" w:eastAsia="Verdana" w:hAnsi="Verdana" w:cs="Times New Roman"/>
          <w:b/>
          <w:bCs/>
          <w:color w:val="000000"/>
        </w:rPr>
        <w:t>s výjimkou</w:t>
      </w:r>
      <w:r w:rsidR="00965A9A" w:rsidRPr="00900338">
        <w:rPr>
          <w:rFonts w:ascii="Verdana" w:eastAsia="Verdana" w:hAnsi="Verdana" w:cs="Times New Roman"/>
          <w:color w:val="000000"/>
        </w:rPr>
        <w:t xml:space="preserve"> budov pro bydlení, budov a hal pro výrobu, staveb pro zemědělství, skladování a staveb průmyslových, </w:t>
      </w:r>
    </w:p>
    <w:p w14:paraId="7E2C386A" w14:textId="626BCFA4" w:rsidR="00A90C65" w:rsidRPr="00A90C65" w:rsidRDefault="00A90C65" w:rsidP="00965A9A">
      <w:pPr>
        <w:spacing w:after="120"/>
        <w:ind w:left="737"/>
        <w:jc w:val="both"/>
        <w:rPr>
          <w:rFonts w:ascii="Verdana" w:eastAsia="Verdana" w:hAnsi="Verdana" w:cs="Times New Roman"/>
        </w:rPr>
      </w:pPr>
      <w:r>
        <w:rPr>
          <w:rFonts w:ascii="Verdana" w:eastAsia="Verdana" w:hAnsi="Verdana" w:cs="Times New Roman"/>
          <w:color w:val="000000"/>
        </w:rPr>
        <w:t xml:space="preserve">- </w:t>
      </w:r>
      <w:r w:rsidRPr="00A90C65">
        <w:t xml:space="preserve">novostavby nebo rekonstrukce </w:t>
      </w:r>
      <w:r w:rsidR="00383926" w:rsidRPr="00383926">
        <w:rPr>
          <w:b/>
        </w:rPr>
        <w:t>nástupiště jako součásti</w:t>
      </w:r>
      <w:r w:rsidR="00383926">
        <w:t xml:space="preserve"> </w:t>
      </w:r>
      <w:r w:rsidR="00383926" w:rsidRPr="00383926">
        <w:rPr>
          <w:b/>
        </w:rPr>
        <w:t xml:space="preserve">stavby </w:t>
      </w:r>
      <w:r w:rsidRPr="00A90C65">
        <w:rPr>
          <w:b/>
        </w:rPr>
        <w:t>železniční dráhy</w:t>
      </w:r>
      <w:r w:rsidRPr="00A90C65">
        <w:t>, jak je vymezena v § 5 odst. 1 a v § 3 odst. 1 zákona č. 266/1994 Sb., o dráhách, ve znění pozdějších předpisů,</w:t>
      </w:r>
    </w:p>
    <w:p w14:paraId="496B7489" w14:textId="4E007995" w:rsidR="00965A9A" w:rsidRDefault="00965A9A" w:rsidP="00965A9A">
      <w:pPr>
        <w:spacing w:after="120"/>
        <w:ind w:left="737"/>
        <w:jc w:val="both"/>
      </w:pPr>
      <w:r w:rsidRPr="00900338">
        <w:t>poskytnutých dodavatelem</w:t>
      </w:r>
      <w:r w:rsidRPr="00900338">
        <w:rPr>
          <w:rFonts w:ascii="Verdana" w:eastAsia="Verdana" w:hAnsi="Verdana" w:cs="Times New Roman"/>
          <w:color w:val="000000"/>
        </w:rPr>
        <w:t xml:space="preserve"> </w:t>
      </w:r>
      <w:r w:rsidRPr="00900338">
        <w:t xml:space="preserve">za </w:t>
      </w:r>
      <w:r w:rsidRPr="00FC3270">
        <w:t xml:space="preserve">posledních </w:t>
      </w:r>
      <w:r w:rsidRPr="00A6474A">
        <w:t>5</w:t>
      </w:r>
      <w:r w:rsidRPr="00FC3270">
        <w:t xml:space="preserve"> let</w:t>
      </w:r>
      <w:r w:rsidRPr="00900338">
        <w:t xml:space="preserve"> před zahájením </w:t>
      </w:r>
      <w:r w:rsidR="0046215E">
        <w:t xml:space="preserve">zadávacího </w:t>
      </w:r>
      <w:r w:rsidRPr="00900338">
        <w:t xml:space="preserve">řízení (dále </w:t>
      </w:r>
      <w:r w:rsidRPr="00764D1F">
        <w:t>jako „</w:t>
      </w:r>
      <w:r w:rsidRPr="00764D1F">
        <w:rPr>
          <w:b/>
        </w:rPr>
        <w:t>stavební práce</w:t>
      </w:r>
      <w:r w:rsidRPr="00764D1F">
        <w:t xml:space="preserve">“). </w:t>
      </w:r>
    </w:p>
    <w:p w14:paraId="3A628E13" w14:textId="49900D15" w:rsidR="00965A9A" w:rsidRDefault="00965A9A" w:rsidP="00965A9A">
      <w:pPr>
        <w:spacing w:after="120"/>
        <w:ind w:left="737"/>
        <w:jc w:val="both"/>
      </w:pPr>
      <w:r w:rsidRPr="00764D1F">
        <w:t xml:space="preserve">Zadavatel požaduje, aby dodavatel předložil i </w:t>
      </w:r>
      <w:r w:rsidRPr="00764D1F">
        <w:rPr>
          <w:b/>
        </w:rPr>
        <w:t>osvědčení objednatelů</w:t>
      </w:r>
      <w:r w:rsidRPr="00764D1F">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178CB">
        <w:t>5</w:t>
      </w:r>
      <w:r w:rsidRPr="00764D1F">
        <w:t xml:space="preserve"> letech před zahájením </w:t>
      </w:r>
      <w:r w:rsidR="0046215E">
        <w:t xml:space="preserve">zadávacího </w:t>
      </w:r>
      <w:r w:rsidRPr="00764D1F">
        <w:t>řízení řádně poskytl a dokončil:</w:t>
      </w:r>
    </w:p>
    <w:p w14:paraId="798B7ABA" w14:textId="7047754D" w:rsidR="002833ED" w:rsidRPr="00A01498" w:rsidRDefault="00AD78BE" w:rsidP="00C52642">
      <w:pPr>
        <w:pStyle w:val="Odstavecseseznamem"/>
        <w:numPr>
          <w:ilvl w:val="0"/>
          <w:numId w:val="31"/>
        </w:numPr>
        <w:jc w:val="both"/>
      </w:pPr>
      <w:r w:rsidRPr="00A01498">
        <w:t xml:space="preserve">alespoň </w:t>
      </w:r>
      <w:r w:rsidRPr="00A01498">
        <w:rPr>
          <w:b/>
        </w:rPr>
        <w:t>jednu</w:t>
      </w:r>
      <w:r w:rsidRPr="00A01498">
        <w:t xml:space="preserve"> stavební práci spočívající v provedení novostavby nebo rekonstrukce </w:t>
      </w:r>
      <w:r w:rsidR="00383926">
        <w:t xml:space="preserve">nástupiště jako </w:t>
      </w:r>
      <w:r w:rsidR="005D449B">
        <w:t xml:space="preserve">součásti </w:t>
      </w:r>
      <w:r w:rsidRPr="00A01498">
        <w:t xml:space="preserve">stavby železniční dráhy, jak je vymezena v § 5 odst. 1 a v § 3 odst. 1 zákona č. 266/1994 Sb., o dráhách, ve znění pozdějších předpisů, u níž </w:t>
      </w:r>
      <w:r w:rsidR="002833ED" w:rsidRPr="00A01498">
        <w:t>hodnota stavební práce, včetně případných poddodávek, musí dosahovat</w:t>
      </w:r>
      <w:r w:rsidR="002833ED" w:rsidRPr="00AD78BE">
        <w:rPr>
          <w:color w:val="FF0000"/>
        </w:rPr>
        <w:t xml:space="preserve"> </w:t>
      </w:r>
      <w:r w:rsidR="006A3751" w:rsidRPr="006A3751">
        <w:t>nejméně</w:t>
      </w:r>
      <w:r w:rsidR="002833ED" w:rsidRPr="006A3751">
        <w:rPr>
          <w:b/>
        </w:rPr>
        <w:t xml:space="preserve"> </w:t>
      </w:r>
      <w:r w:rsidR="00383926">
        <w:rPr>
          <w:b/>
        </w:rPr>
        <w:t>3</w:t>
      </w:r>
      <w:r w:rsidR="00D93961" w:rsidRPr="00417DA9">
        <w:rPr>
          <w:b/>
        </w:rPr>
        <w:t>0</w:t>
      </w:r>
      <w:r w:rsidR="002833ED" w:rsidRPr="00417DA9">
        <w:rPr>
          <w:b/>
        </w:rPr>
        <w:t xml:space="preserve"> mil</w:t>
      </w:r>
      <w:r w:rsidR="002833ED" w:rsidRPr="00417DA9">
        <w:t>.</w:t>
      </w:r>
      <w:r w:rsidR="002833ED" w:rsidRPr="00D93961">
        <w:t xml:space="preserve"> </w:t>
      </w:r>
      <w:r w:rsidR="002833ED" w:rsidRPr="006A3751">
        <w:t xml:space="preserve">Kč bez DPH, </w:t>
      </w:r>
      <w:r w:rsidR="002833ED" w:rsidRPr="00A01498">
        <w:t>(částka Kč se</w:t>
      </w:r>
      <w:r w:rsidR="00A01498">
        <w:t xml:space="preserve"> vztahuje k hodnotě novostavby nebo </w:t>
      </w:r>
      <w:r w:rsidR="002833ED" w:rsidRPr="00A01498">
        <w:t>rekonstrukce</w:t>
      </w:r>
      <w:r w:rsidR="00B41785">
        <w:t xml:space="preserve"> nástupiště jako součásti</w:t>
      </w:r>
      <w:r w:rsidR="002833ED" w:rsidRPr="00A01498">
        <w:t xml:space="preserve"> </w:t>
      </w:r>
      <w:r w:rsidR="00A01498" w:rsidRPr="00A01498">
        <w:t>stavby železniční dráhy</w:t>
      </w:r>
      <w:r w:rsidR="002833ED" w:rsidRPr="00A01498">
        <w:t>);</w:t>
      </w:r>
    </w:p>
    <w:p w14:paraId="524C5E01" w14:textId="45362792" w:rsidR="00965A9A" w:rsidRPr="00764D1F" w:rsidRDefault="00965A9A" w:rsidP="00965A9A">
      <w:pPr>
        <w:numPr>
          <w:ilvl w:val="0"/>
          <w:numId w:val="31"/>
        </w:numPr>
        <w:spacing w:after="120"/>
        <w:jc w:val="both"/>
      </w:pPr>
      <w:r w:rsidRPr="00764D1F">
        <w:t>alespoň</w:t>
      </w:r>
      <w:r w:rsidRPr="00764D1F">
        <w:rPr>
          <w:b/>
        </w:rPr>
        <w:t xml:space="preserve"> </w:t>
      </w:r>
      <w:r w:rsidR="002833ED">
        <w:rPr>
          <w:b/>
        </w:rPr>
        <w:t>jednu</w:t>
      </w:r>
      <w:r w:rsidRPr="00764D1F">
        <w:rPr>
          <w:b/>
        </w:rPr>
        <w:t xml:space="preserve"> </w:t>
      </w:r>
      <w:r w:rsidRPr="00764D1F">
        <w:t xml:space="preserve">stavební práci spočívající v provedení rekonstrukce či opravy </w:t>
      </w:r>
      <w:r w:rsidRPr="00764D1F">
        <w:rPr>
          <w:b/>
        </w:rPr>
        <w:t>památkově chráněné</w:t>
      </w:r>
      <w:r w:rsidRPr="00764D1F">
        <w:t xml:space="preserve"> </w:t>
      </w:r>
      <w:r w:rsidRPr="00764D1F">
        <w:rPr>
          <w:b/>
        </w:rPr>
        <w:t>budovy</w:t>
      </w:r>
      <w:r w:rsidRPr="00764D1F">
        <w:rPr>
          <w:bCs/>
        </w:rPr>
        <w:t xml:space="preserve"> zapsané v seznamu kulturních památek</w:t>
      </w:r>
      <w:r w:rsidR="002833ED">
        <w:t>, u níž</w:t>
      </w:r>
      <w:r w:rsidRPr="00764D1F">
        <w:t xml:space="preserve"> </w:t>
      </w:r>
      <w:r w:rsidRPr="00764D1F">
        <w:rPr>
          <w:b/>
        </w:rPr>
        <w:t>hodnota stavební práce</w:t>
      </w:r>
      <w:r w:rsidRPr="00764D1F">
        <w:t>,</w:t>
      </w:r>
      <w:r w:rsidRPr="00764D1F">
        <w:rPr>
          <w:rFonts w:cs="Calibri"/>
        </w:rPr>
        <w:t xml:space="preserve"> včetně případných poddodávek,</w:t>
      </w:r>
      <w:r w:rsidR="008E1D53">
        <w:t xml:space="preserve"> musí dosahovat </w:t>
      </w:r>
      <w:r w:rsidR="006A3751">
        <w:t>nejméně</w:t>
      </w:r>
      <w:r w:rsidR="008E1D53">
        <w:t xml:space="preserve"> </w:t>
      </w:r>
      <w:r w:rsidR="00B7521C">
        <w:rPr>
          <w:b/>
        </w:rPr>
        <w:t>8</w:t>
      </w:r>
      <w:r w:rsidR="00D93961" w:rsidRPr="00D93961">
        <w:rPr>
          <w:b/>
        </w:rPr>
        <w:t xml:space="preserve">0 </w:t>
      </w:r>
      <w:r w:rsidRPr="00D93961">
        <w:rPr>
          <w:b/>
        </w:rPr>
        <w:t>mil. Kč</w:t>
      </w:r>
      <w:r w:rsidRPr="00D93961">
        <w:t xml:space="preserve"> bez</w:t>
      </w:r>
      <w:r w:rsidRPr="00764D1F">
        <w:t xml:space="preserve"> DPH </w:t>
      </w:r>
      <w:r w:rsidRPr="00764D1F">
        <w:rPr>
          <w:rFonts w:eastAsia="Verdana" w:cs="Times New Roman"/>
        </w:rPr>
        <w:t>(částka Kč se vztahuje k hodnotě rekonstrukce či opravy památkově chráněné budovy);</w:t>
      </w:r>
    </w:p>
    <w:p w14:paraId="56BF1EB5" w14:textId="1943509B" w:rsidR="00965A9A" w:rsidRDefault="00965A9A" w:rsidP="00965A9A">
      <w:pPr>
        <w:numPr>
          <w:ilvl w:val="0"/>
          <w:numId w:val="31"/>
        </w:numPr>
        <w:spacing w:after="120"/>
        <w:jc w:val="both"/>
      </w:pPr>
      <w:r w:rsidRPr="00764D1F">
        <w:t xml:space="preserve">alespoň </w:t>
      </w:r>
      <w:r w:rsidRPr="00764D1F">
        <w:rPr>
          <w:b/>
        </w:rPr>
        <w:t>jednu</w:t>
      </w:r>
      <w:r w:rsidRPr="00764D1F">
        <w:t xml:space="preserve"> stavební práci, jejíž předmět plnění musí zahrnovat </w:t>
      </w:r>
      <w:r w:rsidRPr="008E1D53">
        <w:rPr>
          <w:b/>
        </w:rPr>
        <w:t>repasi,</w:t>
      </w:r>
      <w:r w:rsidRPr="00764D1F">
        <w:rPr>
          <w:b/>
        </w:rPr>
        <w:t xml:space="preserve"> repliku, </w:t>
      </w:r>
      <w:r w:rsidRPr="008E1D53">
        <w:rPr>
          <w:b/>
        </w:rPr>
        <w:t>opravu či výměnu</w:t>
      </w:r>
      <w:r w:rsidRPr="008E1D53">
        <w:t xml:space="preserve"> </w:t>
      </w:r>
      <w:r w:rsidRPr="00764D1F">
        <w:rPr>
          <w:b/>
        </w:rPr>
        <w:t>dřevěných výplní otvorů</w:t>
      </w:r>
      <w:r w:rsidRPr="00764D1F">
        <w:t xml:space="preserve"> (oken, dveří, vrat aj.) na památkově chráněném objektu, a to v hodnotě nejméně </w:t>
      </w:r>
      <w:r w:rsidR="00D93961" w:rsidRPr="00D93961">
        <w:rPr>
          <w:b/>
        </w:rPr>
        <w:t>1</w:t>
      </w:r>
      <w:r w:rsidR="00B7521C">
        <w:rPr>
          <w:b/>
        </w:rPr>
        <w:t>5</w:t>
      </w:r>
      <w:r w:rsidR="008E1D53" w:rsidRPr="00D93961">
        <w:rPr>
          <w:b/>
        </w:rPr>
        <w:t xml:space="preserve"> mil. </w:t>
      </w:r>
      <w:r w:rsidRPr="00D93961">
        <w:rPr>
          <w:b/>
        </w:rPr>
        <w:t>Kč</w:t>
      </w:r>
      <w:r w:rsidRPr="00D93961">
        <w:t xml:space="preserve"> bez </w:t>
      </w:r>
      <w:r w:rsidRPr="00764D1F">
        <w:t>DPH (vztaženo k jedné realizaci dřevěných výplní otvorů);</w:t>
      </w:r>
    </w:p>
    <w:p w14:paraId="3FE6E060" w14:textId="34FB729D" w:rsidR="00965A9A" w:rsidRDefault="00965A9A" w:rsidP="00946F07">
      <w:pPr>
        <w:pStyle w:val="Odstavecseseznamem"/>
        <w:numPr>
          <w:ilvl w:val="0"/>
          <w:numId w:val="31"/>
        </w:numPr>
        <w:jc w:val="both"/>
      </w:pPr>
      <w:r w:rsidRPr="00965A9A">
        <w:t xml:space="preserve">předmět plnění alespoň jedné stavební práce musí zahrnovat </w:t>
      </w:r>
      <w:r w:rsidRPr="00965A9A">
        <w:rPr>
          <w:b/>
        </w:rPr>
        <w:t>rekonstrukci či opravu střechy</w:t>
      </w:r>
      <w:r w:rsidRPr="00965A9A">
        <w:t xml:space="preserve"> (střešní konstrukce – tesařská oprava krovu, oprava či výměna skládané střešní krytiny a provedení nových klempířských prvků) na památkově chráněném objektu, a to v hodnotě </w:t>
      </w:r>
      <w:r w:rsidRPr="006A3751">
        <w:t>nejméně</w:t>
      </w:r>
      <w:r w:rsidRPr="00D93961">
        <w:t xml:space="preserve"> </w:t>
      </w:r>
      <w:r w:rsidR="00D93961" w:rsidRPr="00D93961">
        <w:rPr>
          <w:b/>
        </w:rPr>
        <w:t>10</w:t>
      </w:r>
      <w:r w:rsidR="00F76F91" w:rsidRPr="00D93961">
        <w:rPr>
          <w:b/>
        </w:rPr>
        <w:t xml:space="preserve"> mil.</w:t>
      </w:r>
      <w:r w:rsidRPr="00D93961">
        <w:rPr>
          <w:b/>
        </w:rPr>
        <w:t xml:space="preserve"> Kč</w:t>
      </w:r>
      <w:r w:rsidRPr="00D93961">
        <w:t xml:space="preserve"> </w:t>
      </w:r>
      <w:r w:rsidRPr="00965A9A">
        <w:t>bez DPH (částka Kč se vztahuje k hodnotě rekonstrukce či opravy střechy);</w:t>
      </w:r>
    </w:p>
    <w:p w14:paraId="33AD0BF5" w14:textId="77777777" w:rsidR="00533EA3" w:rsidRPr="00965A9A" w:rsidRDefault="00533EA3" w:rsidP="00533EA3">
      <w:pPr>
        <w:pStyle w:val="Odstavecseseznamem"/>
        <w:ind w:left="1097"/>
      </w:pPr>
    </w:p>
    <w:p w14:paraId="3F19B6C6" w14:textId="38089D53" w:rsidR="00C2343C" w:rsidRDefault="00965A9A" w:rsidP="00946F07">
      <w:pPr>
        <w:pStyle w:val="Odstavecseseznamem"/>
        <w:numPr>
          <w:ilvl w:val="0"/>
          <w:numId w:val="31"/>
        </w:numPr>
        <w:jc w:val="both"/>
      </w:pPr>
      <w:r w:rsidRPr="00965A9A">
        <w:t xml:space="preserve">předmět plnění alespoň jedné stavební práce musí zahrnovat </w:t>
      </w:r>
      <w:r w:rsidRPr="00533EA3">
        <w:rPr>
          <w:b/>
        </w:rPr>
        <w:t>rekonstrukci či opravu obvodového pláště</w:t>
      </w:r>
      <w:r w:rsidRPr="00965A9A">
        <w:t xml:space="preserve"> na památkově chráněném objektu, a to v hodnotě </w:t>
      </w:r>
      <w:r w:rsidRPr="00EF2546">
        <w:t xml:space="preserve">nejméně </w:t>
      </w:r>
      <w:r w:rsidR="00EF2546" w:rsidRPr="00D93961">
        <w:rPr>
          <w:b/>
        </w:rPr>
        <w:t>1</w:t>
      </w:r>
      <w:r w:rsidR="00D93961" w:rsidRPr="00D93961">
        <w:rPr>
          <w:b/>
        </w:rPr>
        <w:t>5</w:t>
      </w:r>
      <w:r w:rsidR="00F6419A" w:rsidRPr="00D93961">
        <w:rPr>
          <w:b/>
        </w:rPr>
        <w:t xml:space="preserve"> mil. Kč</w:t>
      </w:r>
      <w:r w:rsidR="00F6419A" w:rsidRPr="00D93961">
        <w:t xml:space="preserve"> </w:t>
      </w:r>
      <w:r w:rsidRPr="00D93961">
        <w:t>bez</w:t>
      </w:r>
      <w:r w:rsidRPr="00EF2546">
        <w:t xml:space="preserve"> DPH</w:t>
      </w:r>
      <w:r w:rsidRPr="00965A9A">
        <w:t xml:space="preserve"> (částka Kč se vztahuje k hodnotě rekonstruk</w:t>
      </w:r>
      <w:r w:rsidR="00F6419A">
        <w:t>ce či opravy fasády bez výplní otvorů</w:t>
      </w:r>
      <w:r w:rsidR="00145D96">
        <w:t>)</w:t>
      </w:r>
      <w:r w:rsidR="00946F07">
        <w:t>.</w:t>
      </w:r>
    </w:p>
    <w:p w14:paraId="00B7AA62" w14:textId="77777777" w:rsidR="00145D96" w:rsidRDefault="00145D96" w:rsidP="00145D96">
      <w:pPr>
        <w:pStyle w:val="Odstavecseseznamem"/>
      </w:pPr>
    </w:p>
    <w:p w14:paraId="026892A4" w14:textId="03900824" w:rsidR="00965A9A" w:rsidRDefault="00965A9A" w:rsidP="00BB2F43">
      <w:pPr>
        <w:pStyle w:val="Odstavecseseznamem"/>
        <w:ind w:left="737"/>
        <w:jc w:val="both"/>
      </w:pPr>
      <w:r w:rsidRPr="00764D1F">
        <w:t>Parametry, resp. požadavky na obsahovou náplň činností, uvedené výše pod písm. a), b), c), d)</w:t>
      </w:r>
      <w:r w:rsidR="00145D96">
        <w:t xml:space="preserve">, e) </w:t>
      </w:r>
      <w:r w:rsidRPr="00764D1F">
        <w:t>lze splnit všechny současně v rámci jedné referenční zakázky (stavební práce), ale připouští se i splnění požadavků dle písm. a), b), c), d)</w:t>
      </w:r>
      <w:r w:rsidR="00145D96">
        <w:t xml:space="preserve">, e) </w:t>
      </w:r>
      <w:r w:rsidRPr="00764D1F">
        <w:t xml:space="preserve">odděleně v několika referenčních zakázkách. Každá z těchto referenčních zakázek však musí vždy samostatně </w:t>
      </w:r>
      <w:r w:rsidRPr="005A1B5D">
        <w:t>dosahovat alespoň minimální úrovně všech požadavků dle písm. a) nebo b) nebo c) nebo d)</w:t>
      </w:r>
      <w:r w:rsidR="00326E6E">
        <w:t xml:space="preserve"> nebo e) </w:t>
      </w:r>
      <w:r w:rsidRPr="005A1B5D">
        <w:t xml:space="preserve">výše, takže požadavky na obsahovou náplň činností uvedených výše pod </w:t>
      </w:r>
      <w:r w:rsidRPr="005A1B5D">
        <w:lastRenderedPageBreak/>
        <w:t>jednotlivými písm. a) nebo b) nebo c) nebo d)</w:t>
      </w:r>
      <w:r w:rsidR="00326E6E">
        <w:t xml:space="preserve"> nebo e) </w:t>
      </w:r>
      <w:r w:rsidRPr="005A1B5D">
        <w:t>nelze za účelem prokázání technické kvalifikace sčítat z více referenčních zakázek (</w:t>
      </w:r>
      <w:r>
        <w:t>stavebních prací</w:t>
      </w:r>
      <w:r w:rsidRPr="005A1B5D">
        <w:t>).</w:t>
      </w:r>
    </w:p>
    <w:p w14:paraId="06CE1FE6" w14:textId="320ECAE0" w:rsidR="00096625" w:rsidRDefault="00096625" w:rsidP="00BB2F43">
      <w:pPr>
        <w:pStyle w:val="Odstavecseseznamem"/>
        <w:ind w:left="737"/>
        <w:jc w:val="both"/>
      </w:pPr>
    </w:p>
    <w:p w14:paraId="434FBD57" w14:textId="4120F09E" w:rsidR="00096625" w:rsidRDefault="00096625" w:rsidP="00BB2F43">
      <w:pPr>
        <w:pStyle w:val="Odstavecseseznamem"/>
        <w:jc w:val="both"/>
      </w:pPr>
      <w:r w:rsidRPr="00096625">
        <w:t xml:space="preserve">Hodnotou stavebních prací se </w:t>
      </w:r>
      <w:r w:rsidRPr="00096625">
        <w:rPr>
          <w:iCs/>
        </w:rPr>
        <w:t>pro účely posouzení splnění kritérií technické kvalifikace</w:t>
      </w:r>
      <w:r w:rsidRPr="00096625">
        <w:t xml:space="preserve"> rozumí cena, za kterou dodavatel provedl předmětné stavební práce; tato cena nebude upravována o míru inflace tak, aby odpovídala současným hodnotám stavebních prací.</w:t>
      </w:r>
    </w:p>
    <w:p w14:paraId="27BBA70E" w14:textId="77777777" w:rsidR="005F4592" w:rsidRPr="00096625" w:rsidRDefault="005F4592" w:rsidP="00BB2F43">
      <w:pPr>
        <w:pStyle w:val="Odstavecseseznamem"/>
        <w:jc w:val="both"/>
      </w:pPr>
    </w:p>
    <w:p w14:paraId="651F8ED7" w14:textId="2534D53A" w:rsidR="00096625" w:rsidRDefault="00CF33E6" w:rsidP="00BB2F43">
      <w:pPr>
        <w:pStyle w:val="Odstavecseseznamem"/>
        <w:ind w:left="737"/>
        <w:jc w:val="both"/>
      </w:pPr>
      <w:r>
        <w:t>Pokud tyto</w:t>
      </w:r>
      <w:r w:rsidR="00096625" w:rsidRPr="00096625">
        <w:t xml:space="preserve"> </w:t>
      </w:r>
      <w:r>
        <w:t>Pokyny zmiňují</w:t>
      </w:r>
      <w:r w:rsidR="00096625" w:rsidRPr="00096625">
        <w:t xml:space="preserve"> „</w:t>
      </w:r>
      <w:r w:rsidR="00096625" w:rsidRPr="00096625">
        <w:rPr>
          <w:b/>
        </w:rPr>
        <w:t>památkově chráněný objekt či budovu</w:t>
      </w:r>
      <w:r w:rsidR="00096625" w:rsidRPr="00096625">
        <w:t xml:space="preserve">“ rozumí se tím nemovitá kulturní památka či nemovitá národní kulturní památka zapsaná do Ústředního seznamu kulturních památek České republiky podle </w:t>
      </w:r>
      <w:proofErr w:type="spellStart"/>
      <w:r w:rsidR="00096625" w:rsidRPr="00096625">
        <w:t>ust</w:t>
      </w:r>
      <w:proofErr w:type="spellEnd"/>
      <w:r w:rsidR="00096625" w:rsidRPr="00096625">
        <w:t xml:space="preserve">.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 Současně se musí jednat o </w:t>
      </w:r>
      <w:r w:rsidR="00096625" w:rsidRPr="00096625">
        <w:rPr>
          <w:b/>
        </w:rPr>
        <w:t>pozemní</w:t>
      </w:r>
      <w:r w:rsidR="00096625" w:rsidRPr="00096625">
        <w:t xml:space="preserve"> </w:t>
      </w:r>
      <w:r w:rsidR="00096625" w:rsidRPr="00096625">
        <w:rPr>
          <w:b/>
        </w:rPr>
        <w:t>stavbu</w:t>
      </w:r>
      <w:r w:rsidR="00096625" w:rsidRPr="00096625">
        <w:t xml:space="preserve"> ve smyslu </w:t>
      </w:r>
      <w:proofErr w:type="spellStart"/>
      <w:r w:rsidR="00096625" w:rsidRPr="00096625">
        <w:t>ust</w:t>
      </w:r>
      <w:proofErr w:type="spellEnd"/>
      <w:r w:rsidR="00096625" w:rsidRPr="00096625">
        <w:t xml:space="preserve">. § 5 odst. 3 písm. a) autorizačního zákona, a to </w:t>
      </w:r>
      <w:r w:rsidR="00096625" w:rsidRPr="00096625">
        <w:rPr>
          <w:b/>
          <w:bCs/>
        </w:rPr>
        <w:t>s výjimkou</w:t>
      </w:r>
      <w:r w:rsidR="00096625" w:rsidRPr="00096625">
        <w:t xml:space="preserve"> budov pro bydlení, budov a hal pro výrobu, staveb pro zemědělství, skladování a staveb průmyslových.</w:t>
      </w:r>
    </w:p>
    <w:p w14:paraId="404602EB" w14:textId="77777777" w:rsidR="005F4592" w:rsidRPr="00096625" w:rsidRDefault="005F4592" w:rsidP="00BB2F43">
      <w:pPr>
        <w:pStyle w:val="Odstavecseseznamem"/>
        <w:ind w:left="737"/>
        <w:jc w:val="both"/>
      </w:pPr>
    </w:p>
    <w:p w14:paraId="06B7BEF4" w14:textId="6A148871" w:rsidR="00096625" w:rsidRDefault="00096625" w:rsidP="00BB2F43">
      <w:pPr>
        <w:pStyle w:val="Odstavecseseznamem"/>
        <w:jc w:val="both"/>
      </w:pPr>
      <w:r w:rsidRPr="00096625">
        <w:rPr>
          <w:iCs/>
        </w:rPr>
        <w:t xml:space="preserve">Pro vyloučení pochybností zadavatel upřesňuje, že rekonstrukcí se pro účely posouzení splnění kritérií technické kvalifikace rozumí </w:t>
      </w:r>
      <w:r w:rsidRPr="00096625">
        <w:t xml:space="preserve">též modernizace nebo jiná změna dokončené stavby ve smyslu zákona č. 183/2006 Sb., o územním plánování a stavebním řádu (stavební zákon), ve znění pozdějších předpisů (dále jen „stavební zákon“). </w:t>
      </w:r>
    </w:p>
    <w:p w14:paraId="30C336E3" w14:textId="77777777" w:rsidR="005F4592" w:rsidRPr="00096625" w:rsidRDefault="005F4592" w:rsidP="00BB2F43">
      <w:pPr>
        <w:pStyle w:val="Odstavecseseznamem"/>
        <w:jc w:val="both"/>
      </w:pPr>
    </w:p>
    <w:p w14:paraId="522538E2" w14:textId="77777777" w:rsidR="00096625" w:rsidRPr="00096625" w:rsidRDefault="00096625" w:rsidP="00BB2F43">
      <w:pPr>
        <w:pStyle w:val="Odstavecseseznamem"/>
        <w:jc w:val="both"/>
      </w:pPr>
      <w:r w:rsidRPr="00096625">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85835F8" w14:textId="77777777" w:rsidR="0046215E" w:rsidRDefault="0046215E" w:rsidP="00BB2F43">
      <w:pPr>
        <w:pStyle w:val="Odstavecseseznamem"/>
        <w:jc w:val="both"/>
      </w:pPr>
    </w:p>
    <w:p w14:paraId="79041050" w14:textId="6D3EABF8" w:rsidR="00096625" w:rsidRDefault="00096625" w:rsidP="00BB2F43">
      <w:pPr>
        <w:pStyle w:val="Odstavecseseznamem"/>
        <w:jc w:val="both"/>
      </w:pPr>
      <w:r w:rsidRPr="00096625">
        <w:t xml:space="preserve">Za rekonstrukci ani opravu se nepovažují údržbové práce, jež mají pro účely posouzení splnění kritérií technické kvalifikace v těchto zadávacích podmínkách následující význam: </w:t>
      </w:r>
    </w:p>
    <w:p w14:paraId="7D28912D" w14:textId="77777777" w:rsidR="00CF33E6" w:rsidRPr="00096625" w:rsidRDefault="00CF33E6" w:rsidP="00BB2F43">
      <w:pPr>
        <w:pStyle w:val="Odstavecseseznamem"/>
        <w:jc w:val="both"/>
      </w:pPr>
    </w:p>
    <w:p w14:paraId="2BF2C194" w14:textId="75C2D7F4" w:rsidR="00096625" w:rsidRDefault="00096625" w:rsidP="00BB2F43">
      <w:pPr>
        <w:pStyle w:val="Odstavecseseznamem"/>
        <w:numPr>
          <w:ilvl w:val="0"/>
          <w:numId w:val="32"/>
        </w:numPr>
        <w:jc w:val="both"/>
      </w:pPr>
      <w:r w:rsidRPr="000966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D338F40" w14:textId="77777777" w:rsidR="0046215E" w:rsidRDefault="0046215E" w:rsidP="0046215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A57B216" w14:textId="77777777" w:rsidR="0046215E" w:rsidRDefault="0046215E" w:rsidP="00BB2F43">
      <w:pPr>
        <w:pStyle w:val="Odstavecseseznamem"/>
        <w:jc w:val="both"/>
      </w:pPr>
    </w:p>
    <w:p w14:paraId="1AF90FA1" w14:textId="50EB9FA1" w:rsidR="00096625" w:rsidRDefault="00096625" w:rsidP="00BB2F43">
      <w:pPr>
        <w:pStyle w:val="Odstavecseseznamem"/>
        <w:jc w:val="both"/>
      </w:pPr>
      <w:r w:rsidRPr="00096625">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096625">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14:paraId="600EF03A" w14:textId="77777777" w:rsidR="00CF33E6" w:rsidRPr="00096625" w:rsidRDefault="00CF33E6" w:rsidP="00BB2F43">
      <w:pPr>
        <w:pStyle w:val="Odstavecseseznamem"/>
        <w:jc w:val="both"/>
      </w:pPr>
    </w:p>
    <w:p w14:paraId="5FD94431" w14:textId="0B6D0269" w:rsidR="00096625" w:rsidRDefault="00096625" w:rsidP="00BB2F43">
      <w:pPr>
        <w:pStyle w:val="Odstavecseseznamem"/>
        <w:jc w:val="both"/>
      </w:pPr>
      <w:r w:rsidRPr="00096625">
        <w:t xml:space="preserve">Doba posledních 5 let před zahájením </w:t>
      </w:r>
      <w:r w:rsidR="0046215E">
        <w:t xml:space="preserve">zadávacího </w:t>
      </w:r>
      <w:r w:rsidRPr="00096625">
        <w:t xml:space="preserve">řízení se pro účely prokázání technické kvalifikace ohledně referenčních zakázek považuje za splněnou, pokud byly stavební práce dokončeny v průběhu této doby nebo kdykoli po zahájení </w:t>
      </w:r>
      <w:r w:rsidR="0046215E">
        <w:t xml:space="preserve">zadávacího </w:t>
      </w:r>
      <w:r w:rsidRPr="00096625">
        <w:t>řízení, včetně doby po podání nabídek, a to nejpozději do doby zadavatelem případně stanovené k předložení údajů a dokladů dle</w:t>
      </w:r>
      <w:r w:rsidR="00255DBC">
        <w:t xml:space="preserve"> </w:t>
      </w:r>
      <w:r w:rsidR="0046215E">
        <w:t>§ 46 ZZVZ</w:t>
      </w:r>
      <w:r w:rsidRPr="00096625">
        <w:t xml:space="preserve">. Pro prokázání kvalifikace postačuje, aby byl požadovaný finanční objem stavebních prací dosažen za celou dobu realizace stavebních prací, nikoliv pouze v průběhu posledních 5 let před zahájením </w:t>
      </w:r>
      <w:r w:rsidR="00037706">
        <w:t xml:space="preserve">zadávacího </w:t>
      </w:r>
      <w:r w:rsidRPr="00096625">
        <w:t>řízení.</w:t>
      </w:r>
    </w:p>
    <w:p w14:paraId="50409655" w14:textId="77777777" w:rsidR="00CF33E6" w:rsidRPr="00096625" w:rsidRDefault="00CF33E6" w:rsidP="00BB2F43">
      <w:pPr>
        <w:pStyle w:val="Odstavecseseznamem"/>
        <w:jc w:val="both"/>
      </w:pPr>
    </w:p>
    <w:p w14:paraId="2D19E830" w14:textId="6D40C6EC" w:rsidR="00096625" w:rsidRDefault="00096625" w:rsidP="00BB2F43">
      <w:pPr>
        <w:pStyle w:val="Odstavecseseznamem"/>
        <w:jc w:val="both"/>
      </w:pPr>
      <w:r w:rsidRPr="00096625">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91C34B5" w14:textId="77777777" w:rsidR="00CF33E6" w:rsidRPr="00096625" w:rsidRDefault="00CF33E6" w:rsidP="00BB2F43">
      <w:pPr>
        <w:pStyle w:val="Odstavecseseznamem"/>
        <w:jc w:val="both"/>
      </w:pPr>
    </w:p>
    <w:p w14:paraId="55ED51DA" w14:textId="77777777" w:rsidR="00096625" w:rsidRPr="00096625" w:rsidRDefault="00096625" w:rsidP="00BB2F43">
      <w:pPr>
        <w:pStyle w:val="Odstavecseseznamem"/>
        <w:jc w:val="both"/>
      </w:pPr>
      <w:r w:rsidRPr="00096625">
        <w:t>Dodavatel může použít k prokázání splnění kritéria kvalifikace týkajícího se požadavku na předložení seznamu referenčních zakázek či osvědčení i takové stavební práce, které poskytl</w:t>
      </w:r>
    </w:p>
    <w:p w14:paraId="0C69FEED" w14:textId="355B4F13" w:rsidR="00096625" w:rsidRPr="00096625" w:rsidRDefault="00096625" w:rsidP="00BB2F43">
      <w:pPr>
        <w:numPr>
          <w:ilvl w:val="0"/>
          <w:numId w:val="33"/>
        </w:numPr>
        <w:spacing w:after="120"/>
        <w:jc w:val="both"/>
      </w:pPr>
      <w:r w:rsidRPr="00096625">
        <w:t>společně s jinými dodavateli, a to v rozsahu, v jakém se na plnění zakázky podílel, nebo</w:t>
      </w:r>
    </w:p>
    <w:p w14:paraId="59657EB2" w14:textId="05547DD6" w:rsidR="00096625" w:rsidRDefault="00096625" w:rsidP="00BB2F43">
      <w:pPr>
        <w:numPr>
          <w:ilvl w:val="0"/>
          <w:numId w:val="33"/>
        </w:numPr>
        <w:spacing w:after="120"/>
        <w:jc w:val="both"/>
      </w:pPr>
      <w:r w:rsidRPr="00096625">
        <w:t>jako poddodavatel, a to v rozsahu, v jakém se na plnění zakázky podílel.</w:t>
      </w:r>
    </w:p>
    <w:p w14:paraId="7DE1F6C4" w14:textId="77777777" w:rsidR="00CF33E6" w:rsidRPr="00096625" w:rsidRDefault="00CF33E6" w:rsidP="00BB2F43">
      <w:pPr>
        <w:pStyle w:val="Odstavecseseznamem"/>
        <w:jc w:val="both"/>
      </w:pPr>
    </w:p>
    <w:p w14:paraId="25BA6023" w14:textId="269F2975" w:rsidR="00096625" w:rsidRDefault="00096625" w:rsidP="00BB2F43">
      <w:pPr>
        <w:pStyle w:val="Odstavecseseznamem"/>
        <w:jc w:val="both"/>
      </w:pPr>
      <w:r w:rsidRPr="00096625">
        <w:t>Oba výše uvedené body se týkají jak celkové hodnoty referenčních zakázek, tak i jejich dílčích hodnot (v cenových i případně necenových jednotkách, jsou-li takové požadovány).</w:t>
      </w:r>
    </w:p>
    <w:p w14:paraId="430644A5" w14:textId="77777777" w:rsidR="00CF33E6" w:rsidRPr="00096625" w:rsidRDefault="00CF33E6" w:rsidP="00BB2F43">
      <w:pPr>
        <w:pStyle w:val="Odstavecseseznamem"/>
        <w:jc w:val="both"/>
      </w:pPr>
    </w:p>
    <w:p w14:paraId="7A06E0A6" w14:textId="02FB9874" w:rsidR="00096625" w:rsidRDefault="00096625" w:rsidP="00BB2F43">
      <w:pPr>
        <w:pStyle w:val="Odstavecseseznamem"/>
        <w:jc w:val="both"/>
      </w:pPr>
      <w:r w:rsidRPr="00096625">
        <w:t xml:space="preserve">Je-li osvědčení objednatele o řádném plnění uvedené stavební práce vydáno pro společnost/ sdružení či jiné seskupení dodavatelů, kteří plnili zakázku společně, a dodavatel (účastník </w:t>
      </w:r>
      <w:r w:rsidR="004366A2">
        <w:t xml:space="preserve">zadávacího </w:t>
      </w:r>
      <w:r w:rsidRPr="00096625">
        <w:t xml:space="preserve">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w:t>
      </w:r>
      <w:r w:rsidR="004366A2">
        <w:t xml:space="preserve">zadávacím </w:t>
      </w:r>
      <w:r w:rsidRPr="00096625">
        <w:t>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BD2D9A2" w14:textId="77777777" w:rsidR="00CF33E6" w:rsidRPr="00096625" w:rsidRDefault="00CF33E6" w:rsidP="00BB2F43">
      <w:pPr>
        <w:pStyle w:val="Odstavecseseznamem"/>
        <w:jc w:val="both"/>
      </w:pPr>
    </w:p>
    <w:p w14:paraId="74E53A83" w14:textId="15CBF793" w:rsidR="00096625" w:rsidRDefault="00096625" w:rsidP="00BB2F43">
      <w:pPr>
        <w:pStyle w:val="Odstavecseseznamem"/>
        <w:jc w:val="both"/>
      </w:pPr>
      <w:r w:rsidRPr="00096625">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rsidRPr="00096625">
        <w:lastRenderedPageBreak/>
        <w:t xml:space="preserve">rozsahem stejným předmětem plnění) prokazovalo zároveň více dodavatelů, kteří se tohoto </w:t>
      </w:r>
      <w:r w:rsidR="004366A2">
        <w:t xml:space="preserve">zadávacího </w:t>
      </w:r>
      <w:r w:rsidRPr="00096625">
        <w:t>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90D1EE7" w14:textId="77777777" w:rsidR="00CF33E6" w:rsidRPr="00096625" w:rsidRDefault="00CF33E6" w:rsidP="00BB2F43">
      <w:pPr>
        <w:pStyle w:val="Odstavecseseznamem"/>
        <w:jc w:val="both"/>
      </w:pPr>
    </w:p>
    <w:p w14:paraId="19029752" w14:textId="77777777" w:rsidR="00096625" w:rsidRPr="00096625" w:rsidRDefault="00096625" w:rsidP="00BB2F43">
      <w:pPr>
        <w:pStyle w:val="Odstavecseseznamem"/>
        <w:jc w:val="both"/>
      </w:pPr>
      <w:r w:rsidRPr="00096625">
        <w:t>Zadavatel pro účely prokázání technické kvalifikace uzná zahraniční reference obdobných charakteristik, které budou srovnatelné z hlediska jejich věcného rozsahu a doby realizace s požadavky zadavatele na stavební práce.</w:t>
      </w:r>
    </w:p>
    <w:p w14:paraId="1373F5A4" w14:textId="77777777" w:rsidR="00096625" w:rsidRPr="00096625" w:rsidRDefault="00096625" w:rsidP="00096625">
      <w:pPr>
        <w:pStyle w:val="Odstavecseseznamem"/>
      </w:pP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03B82007"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w:t>
      </w:r>
      <w:r w:rsidRPr="00AD0C4B">
        <w:t xml:space="preserve">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7C26A5" w:rsidRPr="00AD0C4B">
        <w:t xml:space="preserve">I v případě, že bude kvalifikace jednotlivých členů odborného personálu </w:t>
      </w:r>
      <w:r w:rsidR="005B1B2D" w:rsidRPr="00AD0C4B">
        <w:t xml:space="preserve">v plném rozsahu </w:t>
      </w:r>
      <w:r w:rsidR="007C26A5" w:rsidRPr="00AD0C4B">
        <w:t>prokázána samostatně více fyzickými osobami, může být ve smlouvě uvedena na příslušné pozici člena odborného personálu pouze jedna</w:t>
      </w:r>
      <w:r w:rsidR="007C26A5">
        <w:t xml:space="preserve">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571BADC" w14:textId="5F0A3627" w:rsidR="0035531B" w:rsidRDefault="0035531B" w:rsidP="00930B79">
      <w:pPr>
        <w:pStyle w:val="Textbezslovn"/>
      </w:pPr>
    </w:p>
    <w:p w14:paraId="6D6D4C13" w14:textId="1F5F17DD" w:rsidR="00B7521C" w:rsidRDefault="0039171D" w:rsidP="00BB2F43">
      <w:pPr>
        <w:pStyle w:val="Odstavec1-1a"/>
        <w:keepNext/>
        <w:numPr>
          <w:ilvl w:val="0"/>
          <w:numId w:val="12"/>
        </w:numPr>
        <w:rPr>
          <w:rStyle w:val="Tun9b"/>
        </w:rPr>
      </w:pPr>
      <w:r>
        <w:rPr>
          <w:rStyle w:val="Tun9b"/>
        </w:rPr>
        <w:t>s</w:t>
      </w:r>
      <w:r w:rsidR="00B7521C">
        <w:rPr>
          <w:rStyle w:val="Tun9b"/>
        </w:rPr>
        <w:t>tavbyvedoucí</w:t>
      </w:r>
    </w:p>
    <w:p w14:paraId="3B4CBD19" w14:textId="77777777" w:rsidR="00B7521C" w:rsidRPr="00AD0C4B" w:rsidRDefault="00B7521C" w:rsidP="00B7521C">
      <w:pPr>
        <w:pStyle w:val="Odrka1-2-"/>
      </w:pPr>
      <w:r w:rsidRPr="00AD0C4B">
        <w:t>minimálně středoškolské vzdělání;</w:t>
      </w:r>
    </w:p>
    <w:p w14:paraId="09FF2DC5" w14:textId="77777777" w:rsidR="00B7521C" w:rsidRPr="00AD0C4B" w:rsidRDefault="00B7521C" w:rsidP="00B7521C">
      <w:pPr>
        <w:pStyle w:val="Odrka1-2-"/>
      </w:pPr>
      <w:r w:rsidRPr="00AD0C4B">
        <w:t xml:space="preserve">nejméně 5 let praxe v řízení provádění pozemních staveb; </w:t>
      </w:r>
    </w:p>
    <w:p w14:paraId="5009C329" w14:textId="5D0ADAD4" w:rsidR="005846A4" w:rsidRPr="005846A4" w:rsidRDefault="005846A4" w:rsidP="004E3046">
      <w:pPr>
        <w:pStyle w:val="Odrka1-2-"/>
      </w:pPr>
      <w:r w:rsidRPr="005846A4">
        <w:t>zkušenost s řízením realizace alespoň jedné zakázky na stavební pr</w:t>
      </w:r>
      <w:r>
        <w:t>áce, jež zahrnovala n</w:t>
      </w:r>
      <w:r w:rsidR="00D83A2D">
        <w:t xml:space="preserve">ovostavbu, </w:t>
      </w:r>
      <w:r w:rsidRPr="005846A4">
        <w:t xml:space="preserve">rekonstrukci </w:t>
      </w:r>
      <w:r w:rsidR="00D83A2D">
        <w:t xml:space="preserve">nebo opravu </w:t>
      </w:r>
      <w:r w:rsidRPr="005846A4">
        <w:t xml:space="preserve">pozemní stavby ve smyslu </w:t>
      </w:r>
      <w:proofErr w:type="spellStart"/>
      <w:r w:rsidRPr="005846A4">
        <w:t>ust</w:t>
      </w:r>
      <w:proofErr w:type="spellEnd"/>
      <w:r w:rsidRPr="005846A4">
        <w:t xml:space="preserve">. § 5 odst. 3 písm. a) autorizačního zákona, s výjimkou budov pro bydlení, budov a hal pro výrobu, staveb pro zemědělství, skladování a staveb průmyslových, v hodnotě nejméně </w:t>
      </w:r>
      <w:r w:rsidRPr="008440BE">
        <w:rPr>
          <w:b/>
        </w:rPr>
        <w:t>70 mil. Kč</w:t>
      </w:r>
      <w:r w:rsidRPr="005846A4">
        <w:t xml:space="preserve"> bez DPH (částka Kč se v</w:t>
      </w:r>
      <w:r>
        <w:t xml:space="preserve">ztahuje k hodnotě novostavby nebo </w:t>
      </w:r>
      <w:r w:rsidRPr="005846A4">
        <w:t xml:space="preserve">rekonstrukce požadované pozemní stavby), a to v posledních 10 letech před zahájením zadávacího řízení; </w:t>
      </w:r>
    </w:p>
    <w:p w14:paraId="0E014696" w14:textId="0B1F44A6" w:rsidR="00B7521C" w:rsidRPr="00AD0C4B" w:rsidRDefault="00B7521C" w:rsidP="00B7521C">
      <w:pPr>
        <w:pStyle w:val="Odrka1-2-"/>
      </w:pPr>
      <w:r w:rsidRPr="00AD0C4B">
        <w:t>musí předložit doklad o autorizaci v rozsahu dle § 5 odst. 3 písm. a) autorizačního zákona, tedy v oboru pozemní stavby;</w:t>
      </w:r>
    </w:p>
    <w:p w14:paraId="3F9AB1EC" w14:textId="77777777" w:rsidR="00B7521C" w:rsidRDefault="00B7521C" w:rsidP="00B7521C">
      <w:pPr>
        <w:pStyle w:val="Odstavec1-1a"/>
        <w:keepNext/>
        <w:numPr>
          <w:ilvl w:val="0"/>
          <w:numId w:val="0"/>
        </w:numPr>
        <w:ind w:left="1077"/>
        <w:rPr>
          <w:rStyle w:val="Tun9b"/>
        </w:rPr>
      </w:pPr>
    </w:p>
    <w:p w14:paraId="471A566C" w14:textId="68A2119F" w:rsidR="0035531B" w:rsidRPr="00915157" w:rsidRDefault="00B7521C" w:rsidP="00BB2F43">
      <w:pPr>
        <w:pStyle w:val="Odstavec1-1a"/>
        <w:keepNext/>
        <w:numPr>
          <w:ilvl w:val="0"/>
          <w:numId w:val="12"/>
        </w:numPr>
        <w:rPr>
          <w:rStyle w:val="Tun9b"/>
        </w:rPr>
      </w:pPr>
      <w:r>
        <w:rPr>
          <w:rStyle w:val="Tun9b"/>
        </w:rPr>
        <w:t>specialista (vedoucí prací) na pozemní stavby</w:t>
      </w:r>
      <w:r w:rsidR="005846A4">
        <w:rPr>
          <w:rStyle w:val="Tun9b"/>
        </w:rPr>
        <w:t xml:space="preserve"> – zástupce stavbyvedoucího</w:t>
      </w:r>
    </w:p>
    <w:p w14:paraId="58725888" w14:textId="77777777" w:rsidR="0035531B" w:rsidRPr="00AD0C4B" w:rsidRDefault="0035531B" w:rsidP="00930B79">
      <w:pPr>
        <w:pStyle w:val="Odrka1-2-"/>
      </w:pPr>
      <w:r w:rsidRPr="00AD0C4B">
        <w:t>minimálně středoškolské vzdělání;</w:t>
      </w:r>
    </w:p>
    <w:p w14:paraId="35BB3771" w14:textId="7C12F7B6" w:rsidR="0035531B" w:rsidRPr="00AD0C4B" w:rsidRDefault="0035531B" w:rsidP="001D5A3F">
      <w:pPr>
        <w:pStyle w:val="Odrka1-2-"/>
      </w:pPr>
      <w:r w:rsidRPr="00AD0C4B">
        <w:t>nejméně 5 let praxe</w:t>
      </w:r>
      <w:r w:rsidR="00092CC9" w:rsidRPr="00AD0C4B">
        <w:t xml:space="preserve"> </w:t>
      </w:r>
      <w:r w:rsidR="00F404B6">
        <w:t xml:space="preserve">v </w:t>
      </w:r>
      <w:r w:rsidRPr="00AD0C4B">
        <w:t xml:space="preserve">provádění </w:t>
      </w:r>
      <w:r w:rsidR="001D5A3F" w:rsidRPr="00AD0C4B">
        <w:t xml:space="preserve">pozemních </w:t>
      </w:r>
      <w:r w:rsidRPr="00AD0C4B">
        <w:t xml:space="preserve">staveb; </w:t>
      </w:r>
    </w:p>
    <w:p w14:paraId="3E362E32" w14:textId="48F3AB28" w:rsidR="00D35B2E" w:rsidRPr="00D35B2E" w:rsidRDefault="001D5A3F" w:rsidP="00D35B2E">
      <w:pPr>
        <w:pStyle w:val="Odrka1-2-"/>
      </w:pPr>
      <w:r w:rsidRPr="00AD0C4B">
        <w:t>zkušenost s</w:t>
      </w:r>
      <w:r w:rsidR="00B7521C">
        <w:t xml:space="preserve"> realizací </w:t>
      </w:r>
      <w:r w:rsidRPr="00AD0C4B">
        <w:t>alespoň jedné zakázky</w:t>
      </w:r>
      <w:r w:rsidR="00EE55E4" w:rsidRPr="00AD0C4B">
        <w:t xml:space="preserve"> na stavební práce</w:t>
      </w:r>
      <w:r w:rsidR="00F404B6">
        <w:t xml:space="preserve"> </w:t>
      </w:r>
      <w:r w:rsidR="00D35B2E" w:rsidRPr="00D35B2E">
        <w:t xml:space="preserve">spočívající v provedení rekonstrukce či opravy </w:t>
      </w:r>
      <w:r w:rsidR="00D35B2E" w:rsidRPr="00D35B2E">
        <w:rPr>
          <w:b/>
        </w:rPr>
        <w:t>památkově chráněné</w:t>
      </w:r>
      <w:r w:rsidR="00D35B2E" w:rsidRPr="00D35B2E">
        <w:t xml:space="preserve"> </w:t>
      </w:r>
      <w:r w:rsidR="00D35B2E" w:rsidRPr="00D35B2E">
        <w:rPr>
          <w:b/>
        </w:rPr>
        <w:t>budovy</w:t>
      </w:r>
      <w:r w:rsidR="00D35B2E" w:rsidRPr="00D35B2E">
        <w:rPr>
          <w:bCs/>
        </w:rPr>
        <w:t xml:space="preserve"> zapsané v seznamu kulturních památek</w:t>
      </w:r>
      <w:r w:rsidR="00D35B2E" w:rsidRPr="00D35B2E">
        <w:t xml:space="preserve">, u níž </w:t>
      </w:r>
      <w:r w:rsidR="00D35B2E" w:rsidRPr="00D35B2E">
        <w:rPr>
          <w:b/>
        </w:rPr>
        <w:t>hodnota stavební práce</w:t>
      </w:r>
      <w:r w:rsidR="00D35B2E" w:rsidRPr="00D35B2E">
        <w:t xml:space="preserve">, včetně </w:t>
      </w:r>
      <w:r w:rsidR="00D35B2E" w:rsidRPr="00D35B2E">
        <w:lastRenderedPageBreak/>
        <w:t xml:space="preserve">případných poddodávek, musí dosahovat alespoň </w:t>
      </w:r>
      <w:r w:rsidR="00326E6E" w:rsidRPr="005429F0">
        <w:rPr>
          <w:b/>
        </w:rPr>
        <w:t>50</w:t>
      </w:r>
      <w:r w:rsidR="00D35B2E" w:rsidRPr="005429F0">
        <w:rPr>
          <w:b/>
        </w:rPr>
        <w:t> mil. Kč</w:t>
      </w:r>
      <w:r w:rsidR="00D35B2E" w:rsidRPr="005429F0">
        <w:t xml:space="preserve"> b</w:t>
      </w:r>
      <w:r w:rsidR="00D35B2E" w:rsidRPr="00D35B2E">
        <w:t>ez DPH (částka Kč se vztahuje k hodnotě rekonstrukce či opravy památkově chráněné budovy)</w:t>
      </w:r>
      <w:r w:rsidR="00C74F33">
        <w:t>,</w:t>
      </w:r>
      <w:r w:rsidR="00D35B2E" w:rsidRPr="00D35B2E">
        <w:t xml:space="preserve"> a to v posledních 10 letech před zahájením zadávacího řízení; </w:t>
      </w:r>
    </w:p>
    <w:p w14:paraId="510D7637" w14:textId="7E12FC64" w:rsidR="001D5A3F" w:rsidRPr="00AD0C4B" w:rsidRDefault="001D5A3F" w:rsidP="001D5A3F">
      <w:pPr>
        <w:pStyle w:val="Odrka1-2-"/>
      </w:pPr>
      <w:r w:rsidRPr="00AD0C4B">
        <w:t xml:space="preserve">musí předložit doklad o autorizaci v rozsahu dle § 5 odst. 3 písm. a) </w:t>
      </w:r>
      <w:r w:rsidR="00DC7C3C" w:rsidRPr="00AD0C4B">
        <w:t xml:space="preserve">autorizačního </w:t>
      </w:r>
      <w:r w:rsidRPr="00AD0C4B">
        <w:t>zákona, tedy v oboru pozemní stavby;</w:t>
      </w:r>
    </w:p>
    <w:p w14:paraId="0C7CFF30" w14:textId="68A4A643" w:rsidR="001D5A3F" w:rsidRPr="00915157" w:rsidRDefault="001D5A3F" w:rsidP="00962108">
      <w:pPr>
        <w:pStyle w:val="Odstavec1-1a"/>
        <w:numPr>
          <w:ilvl w:val="0"/>
          <w:numId w:val="12"/>
        </w:numPr>
        <w:rPr>
          <w:rStyle w:val="Tun9b"/>
        </w:rPr>
      </w:pPr>
      <w:r w:rsidRPr="00915157">
        <w:rPr>
          <w:rStyle w:val="Tun9b"/>
        </w:rPr>
        <w:t xml:space="preserve">specialista (vedoucí prací) na </w:t>
      </w:r>
      <w:r w:rsidR="00743903">
        <w:rPr>
          <w:rStyle w:val="Tun9b"/>
        </w:rPr>
        <w:t>dopravní</w:t>
      </w:r>
      <w:r w:rsidR="00D35B2E">
        <w:rPr>
          <w:rStyle w:val="Tun9b"/>
        </w:rPr>
        <w:t xml:space="preserve"> </w:t>
      </w:r>
      <w:r w:rsidR="002E4880">
        <w:rPr>
          <w:rStyle w:val="Tun9b"/>
        </w:rPr>
        <w:t>stavby</w:t>
      </w:r>
      <w:r w:rsidR="005846A4">
        <w:rPr>
          <w:rStyle w:val="Tun9b"/>
        </w:rPr>
        <w:t xml:space="preserve"> </w:t>
      </w:r>
    </w:p>
    <w:p w14:paraId="32569ACC" w14:textId="77777777" w:rsidR="0035531B" w:rsidRPr="00AD0C4B" w:rsidRDefault="0035531B" w:rsidP="00930B79">
      <w:pPr>
        <w:pStyle w:val="Odrka1-2-"/>
      </w:pPr>
      <w:r w:rsidRPr="00AD0C4B">
        <w:t>minimálně středoškolské vzdělání;</w:t>
      </w:r>
    </w:p>
    <w:p w14:paraId="3F7D4D17" w14:textId="4D4D9A89" w:rsidR="0035531B" w:rsidRPr="00AD0C4B" w:rsidRDefault="0035531B" w:rsidP="001D5A3F">
      <w:pPr>
        <w:pStyle w:val="Odrka1-2-"/>
      </w:pPr>
      <w:r w:rsidRPr="00AD0C4B">
        <w:t xml:space="preserve">nejméně 5 let </w:t>
      </w:r>
      <w:r w:rsidR="001D5A3F" w:rsidRPr="00AD0C4B">
        <w:t xml:space="preserve">praxe v oboru své specializace </w:t>
      </w:r>
      <w:r w:rsidR="00B011D7" w:rsidRPr="00AD0C4B">
        <w:t>(</w:t>
      </w:r>
      <w:r w:rsidR="00B641F6">
        <w:t>dopravní</w:t>
      </w:r>
      <w:r w:rsidR="00B011D7" w:rsidRPr="00AD0C4B">
        <w:t xml:space="preserve"> stavby) </w:t>
      </w:r>
      <w:r w:rsidR="001D5A3F" w:rsidRPr="00AD0C4B">
        <w:t>při provádění staveb</w:t>
      </w:r>
      <w:r w:rsidRPr="00AD0C4B">
        <w:t>;</w:t>
      </w:r>
    </w:p>
    <w:p w14:paraId="4503420C" w14:textId="7CBE9F37" w:rsidR="0035531B" w:rsidRPr="000A118D" w:rsidRDefault="00743903" w:rsidP="00743903">
      <w:pPr>
        <w:pStyle w:val="Odrka1-2-"/>
      </w:pPr>
      <w:r w:rsidRPr="000A118D">
        <w:t xml:space="preserve">zkušenost s </w:t>
      </w:r>
      <w:r w:rsidR="00F404B6">
        <w:t>re</w:t>
      </w:r>
      <w:r w:rsidRPr="000A118D">
        <w:t>alizac</w:t>
      </w:r>
      <w:r w:rsidR="00F404B6">
        <w:t>í</w:t>
      </w:r>
      <w:r w:rsidRPr="000A118D">
        <w:t xml:space="preserve"> alespoň jedné zakázky na stavební práce</w:t>
      </w:r>
      <w:r w:rsidR="00F404B6">
        <w:t xml:space="preserve"> </w:t>
      </w:r>
      <w:r w:rsidRPr="000A118D">
        <w:t>spočívající</w:t>
      </w:r>
      <w:r w:rsidR="00AD78BE" w:rsidRPr="000A118D">
        <w:t xml:space="preserve"> </w:t>
      </w:r>
      <w:r w:rsidRPr="000A118D">
        <w:t xml:space="preserve">v provedení </w:t>
      </w:r>
      <w:r w:rsidR="00AD78BE" w:rsidRPr="000A118D">
        <w:t xml:space="preserve">novostavby nebo rekonstrukce </w:t>
      </w:r>
      <w:r w:rsidR="00AD78BE" w:rsidRPr="000A118D">
        <w:rPr>
          <w:b/>
        </w:rPr>
        <w:t>stavby železniční dráhy</w:t>
      </w:r>
      <w:r w:rsidR="00AD78BE" w:rsidRPr="000A118D">
        <w:t xml:space="preserve">, jak je vymezena v § 5 odst. 1 a v § 3 odst. 1 zákona č. 266/1994 Sb., o dráhách, ve znění pozdějších předpisů, u níž </w:t>
      </w:r>
      <w:r w:rsidR="00AD78BE" w:rsidRPr="000A118D">
        <w:rPr>
          <w:b/>
        </w:rPr>
        <w:t>hodnota stavební práce</w:t>
      </w:r>
      <w:r w:rsidR="00AD78BE" w:rsidRPr="000A118D">
        <w:t>, včetně případných poddodávek, musí dosahovat alespoň</w:t>
      </w:r>
      <w:r w:rsidR="00AD78BE" w:rsidRPr="00AD78BE">
        <w:rPr>
          <w:color w:val="FF0000"/>
        </w:rPr>
        <w:t xml:space="preserve"> </w:t>
      </w:r>
      <w:r w:rsidR="00BA4051" w:rsidRPr="00BA4051">
        <w:rPr>
          <w:b/>
        </w:rPr>
        <w:t>3</w:t>
      </w:r>
      <w:r w:rsidR="00326E6E" w:rsidRPr="00BA4051">
        <w:rPr>
          <w:b/>
        </w:rPr>
        <w:t>0</w:t>
      </w:r>
      <w:r w:rsidR="00AD78BE" w:rsidRPr="005429F0">
        <w:rPr>
          <w:b/>
        </w:rPr>
        <w:t xml:space="preserve"> mil.</w:t>
      </w:r>
      <w:r w:rsidR="00AD78BE" w:rsidRPr="005429F0">
        <w:t xml:space="preserve"> Kč bez DPH </w:t>
      </w:r>
      <w:r w:rsidR="00AD78BE" w:rsidRPr="000A118D">
        <w:t>(částka Kč s</w:t>
      </w:r>
      <w:r w:rsidRPr="000A118D">
        <w:t>e vztahuje k hodnotě novostavby nebo rekonstrukce</w:t>
      </w:r>
      <w:r w:rsidR="00C74F33">
        <w:t xml:space="preserve"> </w:t>
      </w:r>
      <w:r w:rsidR="00AD78BE" w:rsidRPr="000A118D">
        <w:t>stavby</w:t>
      </w:r>
      <w:r w:rsidR="00C74F33">
        <w:t xml:space="preserve"> železniční dráhy</w:t>
      </w:r>
      <w:r w:rsidR="00AD78BE" w:rsidRPr="000A118D">
        <w:t>)</w:t>
      </w:r>
      <w:r w:rsidR="00C74F33">
        <w:t>,</w:t>
      </w:r>
      <w:r w:rsidR="00AD78BE" w:rsidRPr="000A118D">
        <w:t xml:space="preserve"> </w:t>
      </w:r>
      <w:r w:rsidR="001D5A3F" w:rsidRPr="000A118D">
        <w:t xml:space="preserve">a to v posledních 10 letech před zahájením zadávacího řízení; </w:t>
      </w:r>
    </w:p>
    <w:p w14:paraId="2909A645" w14:textId="0561BAA3" w:rsidR="0035531B" w:rsidRPr="00AD0C4B" w:rsidRDefault="00FC668F" w:rsidP="00FC668F">
      <w:pPr>
        <w:pStyle w:val="Odrka1-2-"/>
      </w:pPr>
      <w:r w:rsidRPr="00AD0C4B">
        <w:t>musí předložit doklad o autorizaci v rozsahu dle § 5 odst</w:t>
      </w:r>
      <w:r w:rsidR="002E4880">
        <w:t>. 3 písm. b</w:t>
      </w:r>
      <w:r w:rsidRPr="002E4880">
        <w:t>)</w:t>
      </w:r>
      <w:r w:rsidRPr="00AD0C4B">
        <w:t xml:space="preserve"> autorizačního zákona, tedy v oboru </w:t>
      </w:r>
      <w:r w:rsidR="002E4880">
        <w:t>dopravní stavby</w:t>
      </w:r>
      <w:r w:rsidR="00904EC6">
        <w:t>;</w:t>
      </w:r>
    </w:p>
    <w:p w14:paraId="404FF68C" w14:textId="7447248E" w:rsidR="0035531B" w:rsidRPr="00303617" w:rsidRDefault="0035531B" w:rsidP="00FC668F">
      <w:pPr>
        <w:pStyle w:val="Odstavec1-1a"/>
        <w:rPr>
          <w:rStyle w:val="Tun9b"/>
        </w:rPr>
      </w:pPr>
      <w:r w:rsidRPr="00303617">
        <w:rPr>
          <w:rStyle w:val="Tun9b"/>
        </w:rPr>
        <w:t xml:space="preserve">specialista (vedoucí prací) na </w:t>
      </w:r>
      <w:r w:rsidR="00FC668F" w:rsidRPr="00303617">
        <w:rPr>
          <w:rStyle w:val="Tun9b"/>
        </w:rPr>
        <w:t>elektrotechnická zařízení</w:t>
      </w:r>
    </w:p>
    <w:p w14:paraId="56B2382B" w14:textId="77777777" w:rsidR="0035531B" w:rsidRPr="00991E9F" w:rsidRDefault="0035531B" w:rsidP="008B2021">
      <w:pPr>
        <w:pStyle w:val="Odrka1-2-"/>
      </w:pPr>
      <w:r w:rsidRPr="00991E9F">
        <w:t>minimálně středoškolské vzdělání;</w:t>
      </w:r>
    </w:p>
    <w:p w14:paraId="0E21BC44" w14:textId="77777777" w:rsidR="0035531B" w:rsidRPr="00991E9F" w:rsidRDefault="0035531B" w:rsidP="008B2021">
      <w:pPr>
        <w:pStyle w:val="Odrka1-2-"/>
      </w:pPr>
      <w:r w:rsidRPr="00991E9F">
        <w:t>nejméně 5 let praxe</w:t>
      </w:r>
      <w:r w:rsidR="00092CC9" w:rsidRPr="00991E9F">
        <w:t xml:space="preserve"> v </w:t>
      </w:r>
      <w:r w:rsidRPr="00991E9F">
        <w:t xml:space="preserve">oboru své specializace </w:t>
      </w:r>
      <w:r w:rsidR="00B011D7" w:rsidRPr="00991E9F">
        <w:t xml:space="preserve">(elektrotechnická zařízení) </w:t>
      </w:r>
      <w:r w:rsidRPr="00991E9F">
        <w:t>při provádění staveb;</w:t>
      </w:r>
    </w:p>
    <w:p w14:paraId="3F402CBC" w14:textId="0A9B45FF" w:rsidR="0035531B" w:rsidRDefault="00FC668F" w:rsidP="00FC668F">
      <w:pPr>
        <w:pStyle w:val="Odrka1-2-"/>
      </w:pPr>
      <w:r w:rsidRPr="00991E9F">
        <w:t xml:space="preserve">musí předložit doklad o autorizaci v rozsahu dle § 5 odst. 3 písm. f) </w:t>
      </w:r>
      <w:r w:rsidR="00AA1C51" w:rsidRPr="00991E9F">
        <w:t xml:space="preserve">autorizačního zákona, tedy </w:t>
      </w:r>
      <w:r w:rsidR="00182D71" w:rsidRPr="00991E9F">
        <w:t>v oboru technika prostředí staveb - specializace elektrotechnická zařízení</w:t>
      </w:r>
      <w:r w:rsidR="0035531B" w:rsidRPr="00991E9F">
        <w:t>;</w:t>
      </w:r>
    </w:p>
    <w:p w14:paraId="59C85F81" w14:textId="2F26E9B8" w:rsidR="00156A6B" w:rsidRPr="00156A6B" w:rsidRDefault="00156A6B" w:rsidP="00156A6B">
      <w:pPr>
        <w:pStyle w:val="Odstavec1-1a"/>
        <w:rPr>
          <w:rStyle w:val="Tun9b"/>
        </w:rPr>
      </w:pPr>
      <w:r w:rsidRPr="00156A6B">
        <w:rPr>
          <w:rStyle w:val="Tun9b"/>
        </w:rPr>
        <w:t>osoba odpovědná za bezpečnost a ochranu zdraví při práci</w:t>
      </w:r>
    </w:p>
    <w:p w14:paraId="7704B6F2" w14:textId="77777777" w:rsidR="00156A6B" w:rsidRPr="00156A6B" w:rsidRDefault="00156A6B" w:rsidP="00156A6B">
      <w:pPr>
        <w:pStyle w:val="Odrka1-2-"/>
      </w:pPr>
      <w:r w:rsidRPr="00156A6B">
        <w:t>minimálně středoškolské vzdělání;</w:t>
      </w:r>
    </w:p>
    <w:p w14:paraId="0AEB4F03" w14:textId="77777777" w:rsidR="00156A6B" w:rsidRPr="00156A6B" w:rsidRDefault="00156A6B" w:rsidP="00156A6B">
      <w:pPr>
        <w:pStyle w:val="Odrka1-2-"/>
      </w:pPr>
      <w:r w:rsidRPr="00156A6B">
        <w:t>nejméně 5 let praxe v oboru bezpečnosti a ochrany zdraví při práci;</w:t>
      </w:r>
    </w:p>
    <w:p w14:paraId="0042EB8D" w14:textId="77777777" w:rsidR="00156A6B" w:rsidRPr="00156A6B" w:rsidRDefault="00156A6B" w:rsidP="00156A6B">
      <w:pPr>
        <w:pStyle w:val="Odstavec1-1a"/>
        <w:rPr>
          <w:rStyle w:val="Tun9b"/>
        </w:rPr>
      </w:pPr>
      <w:r w:rsidRPr="00156A6B">
        <w:rPr>
          <w:rStyle w:val="Tun9b"/>
        </w:rPr>
        <w:t>osoba odpovědná za ochranu životního prostředí</w:t>
      </w:r>
    </w:p>
    <w:p w14:paraId="22534250" w14:textId="77777777" w:rsidR="00156A6B" w:rsidRPr="00156A6B" w:rsidRDefault="00156A6B" w:rsidP="00156A6B">
      <w:pPr>
        <w:pStyle w:val="Odrka1-2-"/>
      </w:pPr>
      <w:r w:rsidRPr="00156A6B">
        <w:t>minimálně středoškolské vzdělání;</w:t>
      </w:r>
    </w:p>
    <w:p w14:paraId="6F23B27B" w14:textId="36ECEA82" w:rsidR="00156A6B" w:rsidRDefault="00156A6B" w:rsidP="00156A6B">
      <w:pPr>
        <w:pStyle w:val="Odrka1-2-"/>
      </w:pPr>
      <w:r w:rsidRPr="00156A6B">
        <w:t>nejméně 5 let praxe v oboru ochrany životního prostředí;</w:t>
      </w:r>
    </w:p>
    <w:p w14:paraId="0304233A" w14:textId="0A2064F7" w:rsidR="004E3046" w:rsidRPr="004E3046" w:rsidRDefault="004E3046" w:rsidP="004E3046">
      <w:pPr>
        <w:pStyle w:val="Odstavec1-1a"/>
        <w:rPr>
          <w:rStyle w:val="Tun9b"/>
        </w:rPr>
      </w:pPr>
      <w:r w:rsidRPr="004E3046">
        <w:rPr>
          <w:rStyle w:val="Tun9b"/>
        </w:rPr>
        <w:t xml:space="preserve">specialista pro restaurování nepolychromovaných sochařských </w:t>
      </w:r>
      <w:r w:rsidR="00A60402" w:rsidRPr="00831ED2">
        <w:rPr>
          <w:rStyle w:val="Tun9b"/>
        </w:rPr>
        <w:t xml:space="preserve">uměleckých </w:t>
      </w:r>
      <w:r w:rsidRPr="00831ED2">
        <w:rPr>
          <w:rStyle w:val="Tun9b"/>
        </w:rPr>
        <w:t xml:space="preserve">děl </w:t>
      </w:r>
      <w:r w:rsidR="00A60402" w:rsidRPr="00831ED2">
        <w:rPr>
          <w:rStyle w:val="Tun9b"/>
        </w:rPr>
        <w:t>z kamene</w:t>
      </w:r>
      <w:r w:rsidRPr="004E3046">
        <w:rPr>
          <w:rStyle w:val="Tun9b"/>
        </w:rPr>
        <w:t xml:space="preserve"> </w:t>
      </w:r>
    </w:p>
    <w:p w14:paraId="2CC0F4C5" w14:textId="77777777" w:rsidR="004E3046" w:rsidRPr="00BF488E" w:rsidRDefault="004E3046" w:rsidP="004E3046">
      <w:pPr>
        <w:pStyle w:val="Odrka1-2-"/>
        <w:rPr>
          <w:b/>
        </w:rPr>
      </w:pPr>
      <w:r>
        <w:t>minimálně středoškolské vzdělání;</w:t>
      </w:r>
    </w:p>
    <w:p w14:paraId="017AFAA5" w14:textId="5948B2D8" w:rsidR="004E3046" w:rsidRPr="0088040F" w:rsidRDefault="004E3046" w:rsidP="004E3046">
      <w:pPr>
        <w:pStyle w:val="Odrka1-2-"/>
        <w:rPr>
          <w:b/>
          <w:strike/>
        </w:rPr>
      </w:pPr>
      <w:r>
        <w:t xml:space="preserve">nejméně 5 let praxe v oboru restaurování nepolychromovaných sochařských děl </w:t>
      </w:r>
      <w:r w:rsidR="00A60402">
        <w:t>z</w:t>
      </w:r>
      <w:r w:rsidR="001F6F75">
        <w:t> </w:t>
      </w:r>
      <w:r w:rsidR="00A60402">
        <w:t>kamene</w:t>
      </w:r>
      <w:r w:rsidR="001F6F75">
        <w:t>;</w:t>
      </w:r>
    </w:p>
    <w:p w14:paraId="65EE2D95" w14:textId="1530C13E" w:rsidR="004E3046" w:rsidRPr="006B0A7D" w:rsidRDefault="004E3046" w:rsidP="004E3046">
      <w:pPr>
        <w:pStyle w:val="Odrka1-2-"/>
        <w:rPr>
          <w:lang w:val="en-GB"/>
        </w:rPr>
      </w:pPr>
      <w:r w:rsidRPr="005A1F2E">
        <w:t xml:space="preserve">zkušenost s realizací alespoň jedné zakázky v oboru </w:t>
      </w:r>
      <w:r>
        <w:t xml:space="preserve">restaurování nepolychromovaných sochařských </w:t>
      </w:r>
      <w:r w:rsidR="00831ED2">
        <w:t xml:space="preserve">uměleckých </w:t>
      </w:r>
      <w:r>
        <w:t xml:space="preserve">děl </w:t>
      </w:r>
      <w:r w:rsidR="00831ED2">
        <w:t>z kamene</w:t>
      </w:r>
      <w:r>
        <w:t xml:space="preserve"> n</w:t>
      </w:r>
      <w:r w:rsidRPr="005A1F2E">
        <w:t xml:space="preserve">a památkově chráněném objektu zapsaném v seznamu nemovitých kulturních památek, a to v min. finančním </w:t>
      </w:r>
      <w:r w:rsidRPr="00FF7B65">
        <w:t xml:space="preserve">objemu </w:t>
      </w:r>
      <w:r w:rsidR="00B42048" w:rsidRPr="00B42048">
        <w:rPr>
          <w:b/>
        </w:rPr>
        <w:t>950 000,-</w:t>
      </w:r>
      <w:r w:rsidR="00FF7B65">
        <w:t xml:space="preserve"> </w:t>
      </w:r>
      <w:r w:rsidRPr="00FF7B65">
        <w:rPr>
          <w:b/>
        </w:rPr>
        <w:t xml:space="preserve"> Kč</w:t>
      </w:r>
      <w:r w:rsidRPr="005A1F2E">
        <w:t xml:space="preserve"> bez DPH za </w:t>
      </w:r>
      <w:r>
        <w:t xml:space="preserve">jednotlivou </w:t>
      </w:r>
      <w:r w:rsidRPr="005A1F2E">
        <w:t xml:space="preserve">realizaci (částka Kč se vztahuje k hodnotě prací v oboru </w:t>
      </w:r>
      <w:r>
        <w:t xml:space="preserve">restaurování nepolychromovaných sochařských </w:t>
      </w:r>
      <w:r w:rsidR="00831ED2">
        <w:t xml:space="preserve">uměleckých </w:t>
      </w:r>
      <w:r>
        <w:t xml:space="preserve">děl </w:t>
      </w:r>
      <w:r w:rsidR="00A60402">
        <w:t xml:space="preserve">z kamene </w:t>
      </w:r>
      <w:r w:rsidRPr="005A1F2E">
        <w:t>na památkově chráněném objektu zapsaném v seznamu nemovitých kulturních památek, nikoli k hodnotě zakázky jako celku), a to v </w:t>
      </w:r>
      <w:r w:rsidRPr="005B70C4">
        <w:t>posledních 10</w:t>
      </w:r>
      <w:r w:rsidRPr="005A1F2E">
        <w:t xml:space="preserve"> letech před zahájením zadávacího </w:t>
      </w:r>
      <w:r w:rsidRPr="00CC5416">
        <w:t>řízení</w:t>
      </w:r>
      <w:r>
        <w:t>;</w:t>
      </w:r>
    </w:p>
    <w:p w14:paraId="7D579C52" w14:textId="21D86748" w:rsidR="004E3046" w:rsidRPr="0088040F" w:rsidRDefault="004E3046" w:rsidP="004E3046">
      <w:pPr>
        <w:pStyle w:val="Odrka1-2-"/>
        <w:rPr>
          <w:b/>
          <w:strike/>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nepolychromovaných sochařských děl </w:t>
      </w:r>
      <w:r w:rsidR="00A60402">
        <w:t>z</w:t>
      </w:r>
      <w:r w:rsidR="001F6F75">
        <w:t> </w:t>
      </w:r>
      <w:r w:rsidR="00A60402">
        <w:t>kamene</w:t>
      </w:r>
      <w:r w:rsidR="001F6F75">
        <w:t>;</w:t>
      </w:r>
    </w:p>
    <w:p w14:paraId="39ED5A70" w14:textId="2AAA475B" w:rsidR="004E3046" w:rsidRPr="0088040F" w:rsidRDefault="0088040F" w:rsidP="0088040F">
      <w:pPr>
        <w:pStyle w:val="Odstavec1-1a"/>
        <w:rPr>
          <w:b/>
        </w:rPr>
      </w:pPr>
      <w:r w:rsidRPr="0088040F">
        <w:rPr>
          <w:b/>
        </w:rPr>
        <w:t>specialista pro restaurování nepolychromovaných nefigurálních uměleckořemeslných děl z kamene</w:t>
      </w:r>
    </w:p>
    <w:p w14:paraId="442188AA" w14:textId="77777777" w:rsidR="0088040F" w:rsidRPr="00BF488E" w:rsidRDefault="0088040F" w:rsidP="0088040F">
      <w:pPr>
        <w:pStyle w:val="Odrka1-2-"/>
        <w:rPr>
          <w:b/>
        </w:rPr>
      </w:pPr>
      <w:r>
        <w:t>minimálně středoškolské vzdělání;</w:t>
      </w:r>
    </w:p>
    <w:p w14:paraId="5584C530" w14:textId="6EAACF35" w:rsidR="0088040F" w:rsidRPr="0088040F" w:rsidRDefault="0088040F" w:rsidP="0088040F">
      <w:pPr>
        <w:pStyle w:val="Odrka1-2-"/>
        <w:rPr>
          <w:b/>
        </w:rPr>
      </w:pPr>
      <w:r>
        <w:lastRenderedPageBreak/>
        <w:t>nejméně 5 let praxe v oboru restaurování nepolychromovaných nefigurálních uměleckořemeslných děl z ka</w:t>
      </w:r>
      <w:r w:rsidRPr="0088040F">
        <w:t xml:space="preserve">mene; </w:t>
      </w:r>
    </w:p>
    <w:p w14:paraId="618D9DB3" w14:textId="53F8D7D0" w:rsidR="0088040F" w:rsidRPr="006B0A7D" w:rsidRDefault="0088040F" w:rsidP="0088040F">
      <w:pPr>
        <w:pStyle w:val="Odrka1-2-"/>
        <w:rPr>
          <w:lang w:val="en-GB"/>
        </w:rPr>
      </w:pPr>
      <w:r w:rsidRPr="0088040F">
        <w:t>zkušenost s realizací alespoň jedné zakázky v oboru restaurování nepolychromovaných nefigurálních uměleckořemeslných děl z kamene na</w:t>
      </w:r>
      <w:r w:rsidRPr="005A1F2E">
        <w:t xml:space="preserve"> památkově chráněném objektu zapsaném v seznamu nemovitých kulturních památek, a to v min. finančním objemu </w:t>
      </w:r>
      <w:r w:rsidR="00FF7B65" w:rsidRPr="00FF7B65">
        <w:rPr>
          <w:b/>
        </w:rPr>
        <w:t>1 700 000,-</w:t>
      </w:r>
      <w:r w:rsidRPr="006B0A7D">
        <w:rPr>
          <w:b/>
        </w:rPr>
        <w:t xml:space="preserve"> Kč</w:t>
      </w:r>
      <w:r w:rsidRPr="005A1F2E">
        <w:t xml:space="preserve"> bez DPH za </w:t>
      </w:r>
      <w:r>
        <w:t xml:space="preserve">jednotlivou </w:t>
      </w:r>
      <w:r w:rsidRPr="005A1F2E">
        <w:t xml:space="preserve">realizaci (částka Kč se vztahuje k hodnotě prací v oboru </w:t>
      </w:r>
      <w:r>
        <w:t xml:space="preserve">restaurování </w:t>
      </w:r>
      <w:r w:rsidR="006C454C" w:rsidRPr="006C454C">
        <w:t>nepolychromovaných nefigurálních uměleckořemeslných děl z kamene</w:t>
      </w:r>
      <w:r>
        <w:t xml:space="preserve"> </w:t>
      </w:r>
      <w:r w:rsidRPr="005A1F2E">
        <w:t>na památkově chráněném objektu zapsaném v seznamu nemovitých kulturních památek, nikoli k hodnotě zakázky jako celku), a to v </w:t>
      </w:r>
      <w:r w:rsidRPr="005B70C4">
        <w:t>posledních 10</w:t>
      </w:r>
      <w:r w:rsidRPr="005A1F2E">
        <w:t xml:space="preserve"> letech před zahájením zadávacího </w:t>
      </w:r>
      <w:r w:rsidRPr="00CC5416">
        <w:t>řízení</w:t>
      </w:r>
      <w:r>
        <w:t>;</w:t>
      </w:r>
    </w:p>
    <w:p w14:paraId="10E7BF03" w14:textId="26FAA66B" w:rsidR="0088040F" w:rsidRPr="0063385D" w:rsidRDefault="0088040F" w:rsidP="0088040F">
      <w:pPr>
        <w:pStyle w:val="Odrka1-2-"/>
        <w:rPr>
          <w:b/>
          <w:strike/>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w:t>
      </w:r>
      <w:r w:rsidR="006C454C" w:rsidRPr="006C454C">
        <w:t>nepolychromovaných nefigurálních uměleckořemeslných děl z</w:t>
      </w:r>
      <w:r w:rsidR="001F6F75">
        <w:t> kamene;</w:t>
      </w:r>
    </w:p>
    <w:p w14:paraId="284B5F1C" w14:textId="77777777" w:rsidR="0063385D" w:rsidRPr="0063385D" w:rsidRDefault="0063385D" w:rsidP="0063385D">
      <w:pPr>
        <w:numPr>
          <w:ilvl w:val="0"/>
          <w:numId w:val="7"/>
        </w:numPr>
        <w:spacing w:after="120"/>
        <w:jc w:val="both"/>
        <w:rPr>
          <w:b/>
        </w:rPr>
      </w:pPr>
      <w:r w:rsidRPr="0063385D">
        <w:rPr>
          <w:b/>
        </w:rPr>
        <w:t>specialista pro restaurování nepolychromovaných nefigurálních uměleckořemeslných děl ze štuku nebo umělého kamene nebo sádry</w:t>
      </w:r>
    </w:p>
    <w:p w14:paraId="6E8C7682" w14:textId="77777777" w:rsidR="0063385D" w:rsidRPr="0063385D" w:rsidRDefault="0063385D" w:rsidP="0063385D">
      <w:pPr>
        <w:numPr>
          <w:ilvl w:val="1"/>
          <w:numId w:val="8"/>
        </w:numPr>
        <w:spacing w:after="60"/>
        <w:jc w:val="both"/>
        <w:rPr>
          <w:b/>
        </w:rPr>
      </w:pPr>
      <w:r w:rsidRPr="0063385D">
        <w:t>minimálně středoškolské vzdělání;</w:t>
      </w:r>
    </w:p>
    <w:p w14:paraId="1DAB420E" w14:textId="77777777" w:rsidR="0063385D" w:rsidRPr="0063385D" w:rsidRDefault="0063385D" w:rsidP="0063385D">
      <w:pPr>
        <w:numPr>
          <w:ilvl w:val="1"/>
          <w:numId w:val="8"/>
        </w:numPr>
        <w:spacing w:after="60"/>
        <w:jc w:val="both"/>
      </w:pPr>
      <w:r w:rsidRPr="0063385D">
        <w:t>nejméně 5 let praxe v oboru restaurování nepolychromovaných nefigurálních uměleckořemeslných děl ze štuku nebo umělého kamene nebo sádry;</w:t>
      </w:r>
    </w:p>
    <w:p w14:paraId="4E11CB0F" w14:textId="66663278" w:rsidR="0063385D" w:rsidRPr="0063385D" w:rsidRDefault="0063385D" w:rsidP="0063385D">
      <w:pPr>
        <w:numPr>
          <w:ilvl w:val="1"/>
          <w:numId w:val="8"/>
        </w:numPr>
        <w:spacing w:after="60"/>
        <w:jc w:val="both"/>
        <w:rPr>
          <w:lang w:val="en-GB"/>
        </w:rPr>
      </w:pPr>
      <w:r w:rsidRPr="0063385D">
        <w:t xml:space="preserve">zkušenost s realizací alespoň jedné zakázky v oboru restaurování nepolychromovaných nefigurálních uměleckořemeslných děl ze štuku nebo umělého kamene nebo sádry na památkově chráněném objektu zapsaném v seznamu nemovitých kulturních památek, a to v min. finančním objemu </w:t>
      </w:r>
      <w:r w:rsidR="00FF7B65" w:rsidRPr="00FF7B65">
        <w:rPr>
          <w:b/>
        </w:rPr>
        <w:t>1 mil.</w:t>
      </w:r>
      <w:r w:rsidRPr="00FF7B65">
        <w:rPr>
          <w:b/>
          <w:highlight w:val="yellow"/>
        </w:rPr>
        <w:t xml:space="preserve"> </w:t>
      </w:r>
      <w:r w:rsidRPr="00FF7B65">
        <w:rPr>
          <w:b/>
        </w:rPr>
        <w:t>Kč</w:t>
      </w:r>
      <w:r w:rsidRPr="0063385D">
        <w:t xml:space="preserve"> bez DPH za jednotlivou realizaci (částka Kč se vztahuje k hodnotě prací v oboru restaurování nepolychromovaných nefigurálních uměleckořemeslných děl ze štuku nebo umělého kamene nebo sádry na památkově chráněném objektu zapsaném v seznamu nemovitých kulturních památek, nikoli k hodnotě zakázky jako celku), a to v posledních 10 letech před zahájením zadávacího řízení; </w:t>
      </w:r>
    </w:p>
    <w:p w14:paraId="1BA7CC3A" w14:textId="76C8317F" w:rsidR="0063385D" w:rsidRPr="0063385D" w:rsidRDefault="0063385D" w:rsidP="0063385D">
      <w:pPr>
        <w:numPr>
          <w:ilvl w:val="1"/>
          <w:numId w:val="8"/>
        </w:numPr>
        <w:spacing w:after="60"/>
        <w:jc w:val="both"/>
        <w:rPr>
          <w:b/>
        </w:rPr>
      </w:pPr>
      <w:r w:rsidRPr="0063385D">
        <w:t>povolení k restaurování Ministerstva kultury ČR podle zákona č. 20/1987 Sb., o státní památkové péči, ve znění pozdějších předpisů, k provádění restaurátorských prací spočívající v restaurování nepolychromovaných nefigurálních uměleckořemeslných děl ze štuku</w:t>
      </w:r>
      <w:r w:rsidR="001F6F75">
        <w:t xml:space="preserve"> nebo umělého kamene nebo sádry.</w:t>
      </w:r>
    </w:p>
    <w:p w14:paraId="59B39F08" w14:textId="77777777" w:rsidR="0063385D" w:rsidRPr="0088040F" w:rsidRDefault="0063385D" w:rsidP="0063385D">
      <w:pPr>
        <w:pStyle w:val="Odrka1-1"/>
        <w:numPr>
          <w:ilvl w:val="0"/>
          <w:numId w:val="0"/>
        </w:numPr>
        <w:ind w:left="1077"/>
      </w:pP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dokončené kdykoli po zahájení zadávacího řízení, včetně doby po podání nabídek, a to nejpozději do doby zadavatelem </w:t>
      </w:r>
      <w:r w:rsidR="00191BF7">
        <w:lastRenderedPageBreak/>
        <w:t>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A0006CC" w14:textId="0E578DAB" w:rsidR="00C647F3" w:rsidRPr="00966B44" w:rsidRDefault="0016034A" w:rsidP="008B2021">
      <w:pPr>
        <w:pStyle w:val="Textbezslovn"/>
      </w:pPr>
      <w:r w:rsidRPr="00966B44">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9AB7681" w14:textId="77777777" w:rsidR="0035531B" w:rsidRPr="0006499F" w:rsidRDefault="0035531B" w:rsidP="00BB2F43">
      <w:pPr>
        <w:pStyle w:val="Text1-1"/>
        <w:keepNext/>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65DDB7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3E22FAB" w14:textId="77777777" w:rsidR="00C647F3" w:rsidRPr="009C6A6B" w:rsidRDefault="00C647F3" w:rsidP="00C647F3">
      <w:pPr>
        <w:pStyle w:val="Odrka1-1"/>
      </w:pPr>
      <w:r w:rsidRPr="009C6A6B">
        <w:t xml:space="preserve">Restaurování kulturních památek, které jsou díly výtvarných umění, nebo uměleckořemeslnými pracemi je v ČR regulovanou činností. Uznávacím orgánem je Ministerstvo kultury. Při uznávání odborné kvalifikace a bezúhonnosti postupuje </w:t>
      </w:r>
      <w:r w:rsidRPr="009C6A6B">
        <w:lastRenderedPageBreak/>
        <w:t>Ministerstvo kultury podle zákona č. 18/2004 Sb., o uznávání odborné kvalifikace, ve znění pozdějších předpisů a podle zákona č. 20/1987 Sb., o státní památkové péči, ve znění pozdějších předpisů.</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3BA617FE" w:rsidR="0035531B" w:rsidRDefault="0035531B" w:rsidP="0006499F">
      <w:pPr>
        <w:pStyle w:val="Odrka1-1"/>
      </w:pPr>
      <w:r>
        <w:t>doklady</w:t>
      </w:r>
      <w:r w:rsidR="00092CC9">
        <w:t xml:space="preserve"> o </w:t>
      </w:r>
      <w:r>
        <w:t xml:space="preserve">splnění základní způsobilosti podle § 74 ZZVZ jinou </w:t>
      </w:r>
      <w:r w:rsidR="00831DD7">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234263F8"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 xml:space="preserve">Pokud po předložení dokladů nebo prohlášení o kvalifikaci dojde v průběhu zadávacího řízení ke změně kvalifikace dodavatele, je dodavatel povinen tuto změnu zadavateli do </w:t>
      </w:r>
      <w:r>
        <w:lastRenderedPageBreak/>
        <w:t>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2" w:name="_Toc76115942"/>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A71D25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B9E1F7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w:t>
      </w:r>
      <w:r w:rsidRPr="00401373">
        <w:lastRenderedPageBreak/>
        <w:t>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lastRenderedPageBreak/>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76115943"/>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76115944"/>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5" w:name="_Toc76115945"/>
      <w:r>
        <w:t>OBSAH</w:t>
      </w:r>
      <w:r w:rsidR="00845C50">
        <w:t xml:space="preserve"> a </w:t>
      </w:r>
      <w:r>
        <w:t>PODÁVÁNÍ NABÍDEK</w:t>
      </w:r>
      <w:bookmarkEnd w:id="15"/>
    </w:p>
    <w:p w14:paraId="1C5412A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19F2DB07" w:rsidR="00A54FB5" w:rsidRPr="009C6A6B"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w:t>
      </w:r>
      <w:r>
        <w:lastRenderedPageBreak/>
        <w:t xml:space="preserve">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9C6A6B">
        <w:t xml:space="preserve">XDC (popis datového předpisu viz </w:t>
      </w:r>
      <w:hyperlink r:id="rId20" w:history="1">
        <w:r w:rsidR="00564F44" w:rsidRPr="009C6A6B">
          <w:rPr>
            <w:rStyle w:val="Hypertextovodkaz"/>
            <w:noProof w:val="0"/>
          </w:rPr>
          <w:t>https://xdc.szdc.cz</w:t>
        </w:r>
      </w:hyperlink>
      <w:r w:rsidR="00A54FB5" w:rsidRPr="009C6A6B">
        <w:t xml:space="preserve">). </w:t>
      </w:r>
      <w:r w:rsidR="00A54FB5" w:rsidRPr="009C6A6B">
        <w:rPr>
          <w:b/>
        </w:rPr>
        <w:t>Oceněný Soupis prací bude dodavatelem v nabídc</w:t>
      </w:r>
      <w:r w:rsidR="00A54FB5" w:rsidRPr="003548AD">
        <w:rPr>
          <w:b/>
        </w:rPr>
        <w:t xml:space="preserve">e předložen pouze ve formátu XML (datový předpis </w:t>
      </w:r>
      <w:r w:rsidR="009C6A6B" w:rsidRPr="009C6A6B">
        <w:rPr>
          <w:b/>
        </w:rPr>
        <w:t>XDC</w:t>
      </w:r>
      <w:r w:rsidR="00A54FB5" w:rsidRPr="009C6A6B">
        <w:rPr>
          <w:b/>
        </w:rPr>
        <w:t>).</w:t>
      </w:r>
      <w:r w:rsidR="00A54FB5" w:rsidRPr="009C6A6B">
        <w:t xml:space="preserve"> V</w:t>
      </w:r>
      <w:r w:rsidR="00A54FB5">
        <w:t xml:space="preserve">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w:t>
      </w:r>
      <w:r w:rsidR="00A54FB5" w:rsidRPr="009C6A6B">
        <w:t xml:space="preserve">předpis XDC </w:t>
      </w:r>
      <w:r w:rsidR="00A54FB5" w:rsidRPr="00F67C1C">
        <w:t xml:space="preserve">může dodavatel také vyplnit v modulu pro ocenění nabídkové ceny na zabezpečeném </w:t>
      </w:r>
      <w:r w:rsidR="00A54FB5" w:rsidRPr="009C6A6B">
        <w:t xml:space="preserve">serveru </w:t>
      </w:r>
      <w:hyperlink r:id="rId21" w:history="1">
        <w:r w:rsidR="00564F44" w:rsidRPr="009C6A6B">
          <w:rPr>
            <w:rStyle w:val="Hypertextovodkaz"/>
            <w:noProof w:val="0"/>
          </w:rPr>
          <w:t>https://xdc.szdc.cz</w:t>
        </w:r>
      </w:hyperlink>
      <w:r w:rsidR="00A54FB5" w:rsidRPr="009C6A6B">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F43BC1B"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04940BE3"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76115946"/>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86CB210" w:rsidR="0035531B"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w:t>
      </w:r>
      <w:r w:rsidR="00805ECA">
        <w:t xml:space="preserve">či jinde v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lastRenderedPageBreak/>
        <w:t>zaokrouhlením na 2 desetinná místa. Další případné požadavky na vyplnění Soupisu prací stanoví Komentář</w:t>
      </w:r>
      <w:r w:rsidR="00BC6D2B">
        <w:t xml:space="preserve"> k </w:t>
      </w:r>
      <w:r>
        <w:t>soupisu prací (Díl 4 část 1 zadávací dokumentace).</w:t>
      </w:r>
    </w:p>
    <w:p w14:paraId="6004FED3" w14:textId="35D52272" w:rsidR="0044101C" w:rsidRPr="009C6A6B" w:rsidRDefault="009C6A6B" w:rsidP="009C6A6B">
      <w:pPr>
        <w:pStyle w:val="Text1-1"/>
      </w:pPr>
      <w:r>
        <w:t xml:space="preserve">Zadavatel </w:t>
      </w:r>
      <w:r w:rsidRPr="009C6A6B">
        <w:rPr>
          <w:b/>
        </w:rPr>
        <w:t xml:space="preserve">nesděluje výši předpokládané hodnoty zakázky. Zadavatel stanovuje závaznou zadávací podmínku tak, že částka </w:t>
      </w:r>
      <w:r w:rsidR="00E113CD">
        <w:rPr>
          <w:b/>
        </w:rPr>
        <w:t>279 534 723</w:t>
      </w:r>
      <w:r w:rsidR="003E3A83">
        <w:rPr>
          <w:b/>
        </w:rPr>
        <w:t xml:space="preserve">,- Kč </w:t>
      </w:r>
      <w:r w:rsidRPr="009C6A6B">
        <w:rPr>
          <w:b/>
        </w:rPr>
        <w:t>je nejvyšší přípustnou nabídkovou cenou (bez DPH), a to pod sankcí vyloučení z další účasti v zadávacím řízení.</w:t>
      </w:r>
      <w:r w:rsidRPr="009C6A6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76115947"/>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77777777"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76115948"/>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76115949"/>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76115950"/>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76115951"/>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29441424" w:rsidR="000279AA" w:rsidRDefault="000279AA" w:rsidP="00D928DB">
      <w:pPr>
        <w:pStyle w:val="Text1-1"/>
      </w:pPr>
      <w:r>
        <w:t xml:space="preserve">Zadavatel si mimo jiné vyhrazuje </w:t>
      </w:r>
      <w:r w:rsidR="00D928DB" w:rsidRPr="00D928DB">
        <w:t>zrušit zadávací řízení v případě, že k hodnocení připadnou pouze nabídky s nabídkovou cenou převyšující nejvyšší přípustnou nabídkovou cenu uvedenou v čl. 5.3 těchto Pokynů.</w:t>
      </w:r>
      <w:r w:rsidR="00D928DB">
        <w:t xml:space="preserve"> </w:t>
      </w:r>
    </w:p>
    <w:p w14:paraId="110C993E" w14:textId="1A958441" w:rsidR="0035531B" w:rsidRPr="006F7DB0" w:rsidRDefault="0035531B" w:rsidP="008E1138">
      <w:pPr>
        <w:pStyle w:val="Text1-1"/>
      </w:pPr>
      <w:r w:rsidRPr="006F7DB0">
        <w:t>Zadavatel si rovněž mimo jiné vyhrazuje právo zrušit zadávací řízení, pokud stavební povolení bude obsahovat podmínky, které nebyly zohledněny</w:t>
      </w:r>
      <w:r w:rsidR="00092CC9" w:rsidRPr="006F7DB0">
        <w:t xml:space="preserve"> v </w:t>
      </w:r>
      <w:r w:rsidRPr="006F7DB0">
        <w:t>zadávací dokumentaci</w:t>
      </w:r>
      <w:r w:rsidR="00C71A05" w:rsidRPr="006F7DB0">
        <w:t xml:space="preserve"> a současně podstatným způsobem mění veřejnou zakázku</w:t>
      </w:r>
      <w:r w:rsidRPr="006F7DB0">
        <w:t>, nebo nebude-li vydané stavební povolení pravomocné.</w:t>
      </w:r>
      <w:bookmarkStart w:id="22" w:name="_GoBack"/>
      <w:bookmarkEnd w:id="22"/>
    </w:p>
    <w:p w14:paraId="2B5FA06A" w14:textId="77777777" w:rsidR="0035531B" w:rsidRDefault="0035531B" w:rsidP="007038DC">
      <w:pPr>
        <w:pStyle w:val="Nadpis1-1"/>
      </w:pPr>
      <w:bookmarkStart w:id="23" w:name="_Toc76115952"/>
      <w:r>
        <w:lastRenderedPageBreak/>
        <w:t>UZAVŘENÍ SMLOUVY</w:t>
      </w:r>
      <w:bookmarkEnd w:id="23"/>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FF6E8BF" w14:textId="13145BCB"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a případně i v článku 19.5, 19.6</w:t>
      </w:r>
      <w:r w:rsidR="00470A81">
        <w:t xml:space="preserve"> či</w:t>
      </w:r>
      <w:r w:rsidRPr="000279AA">
        <w:t xml:space="preserve">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631D058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w:t>
      </w:r>
      <w:r w:rsidR="00845C50">
        <w:lastRenderedPageBreak/>
        <w:t>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7A975"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05CB0CA"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77777777" w:rsidR="0035531B" w:rsidRDefault="000279AA" w:rsidP="000279AA">
      <w:pPr>
        <w:pStyle w:val="Odrka1-1"/>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0C53534F"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2623DB">
        <w:t>.</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E449A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12583877" w:rsidR="00C71A05" w:rsidRDefault="00C71A05" w:rsidP="00C71A05">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 19.5.</w:t>
      </w:r>
    </w:p>
    <w:p w14:paraId="1A7BE3A4"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667502D" w14:textId="77777777" w:rsidR="0035531B" w:rsidRDefault="0035531B" w:rsidP="00B77C6D">
      <w:pPr>
        <w:pStyle w:val="Nadpis1-1"/>
      </w:pPr>
      <w:bookmarkStart w:id="24" w:name="_Toc76115953"/>
      <w:r>
        <w:t>OCHRANA INFORMACÍ</w:t>
      </w:r>
      <w:bookmarkEnd w:id="24"/>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5" w:name="_Toc76115954"/>
      <w:r>
        <w:t>ZADÁVACÍ LHŮTA</w:t>
      </w:r>
      <w:r w:rsidR="00845C50">
        <w:t xml:space="preserve"> </w:t>
      </w:r>
      <w:r w:rsidR="00092CC9">
        <w:t>A</w:t>
      </w:r>
      <w:r w:rsidR="00845C50">
        <w:t> </w:t>
      </w:r>
      <w:r>
        <w:t>JISTOTA ZA NABÍDKU</w:t>
      </w:r>
      <w:bookmarkEnd w:id="25"/>
    </w:p>
    <w:p w14:paraId="5BC1D37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DB0DB8" w14:textId="2730474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B76BB6">
        <w:t xml:space="preserve">výši </w:t>
      </w:r>
      <w:r w:rsidR="008F7EF3" w:rsidRPr="00B76BB6">
        <w:rPr>
          <w:b/>
        </w:rPr>
        <w:t>3</w:t>
      </w:r>
      <w:r w:rsidR="00B76BB6" w:rsidRPr="00B76BB6">
        <w:rPr>
          <w:b/>
        </w:rPr>
        <w:t> 900 000</w:t>
      </w:r>
      <w:r w:rsidR="008F7EF3" w:rsidRPr="00B76BB6">
        <w:rPr>
          <w:b/>
        </w:rPr>
        <w:t>,-</w:t>
      </w:r>
      <w:r w:rsidR="008F7EF3" w:rsidRPr="00B76BB6">
        <w:t xml:space="preserve"> </w:t>
      </w:r>
      <w:r w:rsidRPr="002A016D">
        <w:rPr>
          <w:b/>
        </w:rPr>
        <w:t>Kč</w:t>
      </w:r>
      <w:r>
        <w:t xml:space="preserve"> (slovy</w:t>
      </w:r>
      <w:r w:rsidRPr="00B76BB6">
        <w:t xml:space="preserve">: </w:t>
      </w:r>
      <w:r w:rsidR="008F7EF3" w:rsidRPr="00B76BB6">
        <w:t xml:space="preserve">tři miliony </w:t>
      </w:r>
      <w:proofErr w:type="spellStart"/>
      <w:r w:rsidR="00B76BB6" w:rsidRPr="00B76BB6">
        <w:t>devětset</w:t>
      </w:r>
      <w:proofErr w:type="spellEnd"/>
      <w:r w:rsidR="00B76BB6" w:rsidRPr="00B76BB6">
        <w:t xml:space="preserve"> tisíc</w:t>
      </w:r>
      <w:r w:rsidR="00303AA5">
        <w:t xml:space="preserve"> </w:t>
      </w:r>
      <w:r w:rsidRPr="00B76BB6">
        <w:t xml:space="preserve">korun </w:t>
      </w:r>
      <w:r w:rsidRPr="006F5CF2">
        <w:t>českých</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095E1FB3" w:rsidR="0035531B" w:rsidRDefault="0035531B" w:rsidP="008F7EF3">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účet zadavatele jsou následující:</w:t>
      </w:r>
      <w:r w:rsidR="008F7EF3">
        <w:t xml:space="preserve"> </w:t>
      </w:r>
      <w:proofErr w:type="spellStart"/>
      <w:proofErr w:type="gramStart"/>
      <w:r w:rsidR="008F7EF3">
        <w:t>č.ú</w:t>
      </w:r>
      <w:proofErr w:type="spellEnd"/>
      <w:r w:rsidR="008F7EF3">
        <w:t xml:space="preserve">. </w:t>
      </w:r>
      <w:r w:rsidR="008F7EF3" w:rsidRPr="008A60E7">
        <w:t>30007</w:t>
      </w:r>
      <w:proofErr w:type="gramEnd"/>
      <w:r w:rsidR="008F7EF3" w:rsidRPr="008A60E7">
        <w:t>-22307011/0710</w:t>
      </w:r>
      <w:r w:rsidR="008F7EF3">
        <w:t xml:space="preserve">, Česká národní banka se sídlem Na Příkopě 28, 115 03 Praha 1, variabilní symbol </w:t>
      </w:r>
      <w:r w:rsidR="008F7EF3" w:rsidRPr="008F7EF3">
        <w:t>5423520028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w:t>
      </w:r>
      <w:proofErr w:type="spellStart"/>
      <w:r w:rsidR="001935F1">
        <w:t>sken</w:t>
      </w:r>
      <w:proofErr w:type="spellEnd"/>
      <w:r w:rsidR="001935F1">
        <w:t xml:space="preserve">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377D656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6F8BA70E" w:rsidR="003922F9" w:rsidRDefault="003922F9" w:rsidP="00564DDD">
      <w:pPr>
        <w:pStyle w:val="Nadpis1-1"/>
      </w:pPr>
      <w:bookmarkStart w:id="26" w:name="_Toc59538672"/>
      <w:bookmarkStart w:id="27" w:name="_Toc61886759"/>
      <w:bookmarkStart w:id="28" w:name="_Toc76115955"/>
      <w:r>
        <w:t>SOCIÁLNĚ A ENVIRO</w:t>
      </w:r>
      <w:r w:rsidR="002623DB">
        <w:t>N</w:t>
      </w:r>
      <w:r>
        <w:t>MENTÁLNĚ ODPOVĚDNÉ ZADÁVÁNÍ, INOVACE</w:t>
      </w:r>
      <w:bookmarkEnd w:id="26"/>
      <w:bookmarkEnd w:id="27"/>
      <w:bookmarkEnd w:id="28"/>
    </w:p>
    <w:p w14:paraId="07D135BA" w14:textId="77777777"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73555622" w:rsidR="003922F9" w:rsidRDefault="003922F9" w:rsidP="007C7F8E">
      <w:pPr>
        <w:pStyle w:val="Odrka1-1"/>
      </w:pPr>
      <w:r>
        <w:t>studentské exkurze</w:t>
      </w:r>
      <w:r w:rsidR="007C7F8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3081BCB2" w14:textId="5ACB66F1" w:rsidR="0035531B" w:rsidRDefault="0035531B" w:rsidP="00564DDD">
      <w:pPr>
        <w:pStyle w:val="Nadpis1-1"/>
      </w:pPr>
      <w:bookmarkStart w:id="29" w:name="_Toc76115956"/>
      <w:r>
        <w:t>PŘÍLOHY TĚCHTO POKYNŮ</w:t>
      </w:r>
      <w:bookmarkEnd w:id="29"/>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77777777" w:rsidR="0035531B" w:rsidRDefault="0035531B" w:rsidP="00564DDD">
      <w:pPr>
        <w:pStyle w:val="Textbezslovn"/>
        <w:spacing w:after="0"/>
      </w:pPr>
      <w:r>
        <w:t>V Praze dne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4B925FA9" w14:textId="77777777" w:rsidR="00045FB0" w:rsidRDefault="00045FB0" w:rsidP="00564DDD">
      <w:pPr>
        <w:pStyle w:val="Textbezslovn"/>
        <w:spacing w:after="0"/>
      </w:pPr>
    </w:p>
    <w:p w14:paraId="552D02BB" w14:textId="77777777" w:rsidR="00045FB0" w:rsidRDefault="00045FB0" w:rsidP="00564DDD">
      <w:pPr>
        <w:pStyle w:val="Textbezslovn"/>
        <w:spacing w:after="0"/>
      </w:pPr>
    </w:p>
    <w:p w14:paraId="2771D33D" w14:textId="77777777" w:rsidR="00045FB0" w:rsidRDefault="00045FB0" w:rsidP="00564DDD">
      <w:pPr>
        <w:pStyle w:val="Textbezslovn"/>
        <w:spacing w:after="0"/>
      </w:pPr>
    </w:p>
    <w:p w14:paraId="076D5393" w14:textId="5A987FF5"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77777777" w:rsidR="0035531B" w:rsidRDefault="0035531B" w:rsidP="00454716">
      <w:pPr>
        <w:pStyle w:val="Textbezslovn"/>
        <w:ind w:left="28"/>
      </w:pPr>
      <w:r>
        <w:t>Obchodní firma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61AE364"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77777777" w:rsidR="0035531B" w:rsidRDefault="0035531B" w:rsidP="00454716">
      <w:pPr>
        <w:pStyle w:val="Textbezslovn"/>
        <w:ind w:left="0"/>
      </w:pPr>
      <w:r>
        <w:t>Obchodní firma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189F825E"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32E16390"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8F7EF3">
              <w:rPr>
                <w:b/>
              </w:rPr>
              <w:t>posledních 5 let</w:t>
            </w:r>
            <w:r w:rsidRPr="00AD792A">
              <w:rPr>
                <w:b/>
              </w:rPr>
              <w:t xml:space="preserve"> v Kč***</w:t>
            </w:r>
            <w:r>
              <w:rPr>
                <w:b/>
              </w:rPr>
              <w:t xml:space="preserve"> </w:t>
            </w:r>
            <w:r w:rsidRPr="00AD792A">
              <w:rPr>
                <w:b/>
              </w:rPr>
              <w:t>bez DPH</w:t>
            </w:r>
          </w:p>
        </w:tc>
      </w:tr>
      <w:tr w:rsidR="003548AD" w:rsidRPr="00454716" w14:paraId="71E8400F"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98FCF90" w14:textId="77777777" w:rsidR="0035531B" w:rsidRDefault="0035531B" w:rsidP="00EE3C5F">
      <w:pPr>
        <w:pStyle w:val="Textbezslovn"/>
      </w:pPr>
    </w:p>
    <w:p w14:paraId="2D1A9803" w14:textId="76145684"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046AB0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68516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F08326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882DD5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72C586"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00F20A23">
              <w:rPr>
                <w:b/>
                <w:sz w:val="16"/>
                <w:szCs w:val="16"/>
              </w:rPr>
              <w:t xml:space="preserve"> stavby</w:t>
            </w:r>
            <w:r w:rsidRPr="00EE3C5F">
              <w:rPr>
                <w:b/>
                <w:sz w:val="16"/>
                <w:szCs w:val="16"/>
              </w:rPr>
              <w:t>* (název stavby a cena bez DPH, další podrobnosti uvést v životopisu)</w:t>
            </w:r>
          </w:p>
        </w:tc>
        <w:tc>
          <w:tcPr>
            <w:tcW w:w="1268" w:type="dxa"/>
          </w:tcPr>
          <w:p w14:paraId="61107A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958CD1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1B38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94334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46C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E97A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1E02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F2D72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C087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B24C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881C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CAFF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AA43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D99D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35D4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1E90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AB81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89B5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F7C1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C85D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C4C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B44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15CF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BCD5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5902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AACB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C22DF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369A5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08A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96DE8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E3B5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A2E9C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51B2A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83EA2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0DF2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4AE135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28DC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C936E2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7777777"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66E11C9"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171E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EC546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6A68A5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7AD3238" w14:textId="77777777" w:rsidR="00474F4D" w:rsidRPr="00833899" w:rsidRDefault="00452F69" w:rsidP="00307641">
            <w:pPr>
              <w:rPr>
                <w:sz w:val="16"/>
                <w:szCs w:val="16"/>
              </w:rPr>
            </w:pPr>
            <w:r w:rsidRPr="00833899">
              <w:rPr>
                <w:sz w:val="16"/>
                <w:szCs w:val="16"/>
              </w:rPr>
              <w:t>Délka:</w:t>
            </w:r>
          </w:p>
          <w:p w14:paraId="2A6C8542"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2040F29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2A544A"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168B3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E6B1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F080B7" w14:textId="77777777" w:rsidR="0035531B" w:rsidRPr="00833899" w:rsidRDefault="0035531B" w:rsidP="00474F4D">
      <w:pPr>
        <w:pStyle w:val="Textbezslovn"/>
        <w:ind w:left="0"/>
      </w:pP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77777777" w:rsidR="0035531B" w:rsidRDefault="0035531B" w:rsidP="00307641">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EC414" w14:textId="77777777" w:rsidR="00995652" w:rsidRDefault="00995652" w:rsidP="00962258">
      <w:pPr>
        <w:spacing w:after="0" w:line="240" w:lineRule="auto"/>
      </w:pPr>
      <w:r>
        <w:separator/>
      </w:r>
    </w:p>
  </w:endnote>
  <w:endnote w:type="continuationSeparator" w:id="0">
    <w:p w14:paraId="5BC7B26A" w14:textId="77777777" w:rsidR="00995652" w:rsidRDefault="009956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55DBC" w14:paraId="641FE934" w14:textId="77777777" w:rsidTr="00EB46E5">
      <w:tc>
        <w:tcPr>
          <w:tcW w:w="1361" w:type="dxa"/>
          <w:tcMar>
            <w:left w:w="0" w:type="dxa"/>
            <w:right w:w="0" w:type="dxa"/>
          </w:tcMar>
          <w:vAlign w:val="bottom"/>
        </w:tcPr>
        <w:p w14:paraId="25DD8EBB" w14:textId="282B9ED0" w:rsidR="00255DBC" w:rsidRPr="00B8518B" w:rsidRDefault="00255D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3CA">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3CA">
            <w:rPr>
              <w:rStyle w:val="slostrnky"/>
              <w:noProof/>
            </w:rPr>
            <w:t>42</w:t>
          </w:r>
          <w:r w:rsidRPr="00B8518B">
            <w:rPr>
              <w:rStyle w:val="slostrnky"/>
            </w:rPr>
            <w:fldChar w:fldCharType="end"/>
          </w:r>
        </w:p>
      </w:tc>
      <w:tc>
        <w:tcPr>
          <w:tcW w:w="284" w:type="dxa"/>
          <w:shd w:val="clear" w:color="auto" w:fill="auto"/>
          <w:tcMar>
            <w:left w:w="0" w:type="dxa"/>
            <w:right w:w="0" w:type="dxa"/>
          </w:tcMar>
        </w:tcPr>
        <w:p w14:paraId="3FB959D3" w14:textId="77777777" w:rsidR="00255DBC" w:rsidRDefault="00255DBC" w:rsidP="00B8518B">
          <w:pPr>
            <w:pStyle w:val="Zpat"/>
          </w:pPr>
        </w:p>
      </w:tc>
      <w:tc>
        <w:tcPr>
          <w:tcW w:w="425" w:type="dxa"/>
          <w:shd w:val="clear" w:color="auto" w:fill="auto"/>
          <w:tcMar>
            <w:left w:w="0" w:type="dxa"/>
            <w:right w:w="0" w:type="dxa"/>
          </w:tcMar>
        </w:tcPr>
        <w:p w14:paraId="44B7CED7" w14:textId="77777777" w:rsidR="00255DBC" w:rsidRDefault="00255DBC" w:rsidP="00B8518B">
          <w:pPr>
            <w:pStyle w:val="Zpat"/>
          </w:pPr>
        </w:p>
      </w:tc>
      <w:tc>
        <w:tcPr>
          <w:tcW w:w="8505" w:type="dxa"/>
        </w:tcPr>
        <w:p w14:paraId="5A86EA1E" w14:textId="24FB37C8" w:rsidR="00255DBC" w:rsidRDefault="00255DBC" w:rsidP="00EB46E5">
          <w:pPr>
            <w:pStyle w:val="Zpat0"/>
          </w:pPr>
          <w:r>
            <w:t>„</w:t>
          </w:r>
          <w:r w:rsidRPr="004E25EE">
            <w:t xml:space="preserve">Rekonstrukce výpravní budovy v </w:t>
          </w:r>
          <w:proofErr w:type="spellStart"/>
          <w:r w:rsidRPr="004E25EE">
            <w:t>žst</w:t>
          </w:r>
          <w:proofErr w:type="spellEnd"/>
          <w:r w:rsidRPr="004E25EE">
            <w:t>. Teplice v Čechách“</w:t>
          </w:r>
        </w:p>
        <w:p w14:paraId="04D05CD7" w14:textId="77777777" w:rsidR="00255DBC" w:rsidRDefault="00255DBC"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255DBC" w:rsidRDefault="00255DBC" w:rsidP="0035531B">
          <w:pPr>
            <w:pStyle w:val="Zpat0"/>
          </w:pPr>
          <w:r>
            <w:t xml:space="preserve">Část 2 – </w:t>
          </w:r>
          <w:r w:rsidRPr="0035531B">
            <w:rPr>
              <w:caps/>
            </w:rPr>
            <w:t>Pokyny pro dodavatele</w:t>
          </w:r>
          <w:r>
            <w:t xml:space="preserve"> – Zhotovení stavby</w:t>
          </w:r>
        </w:p>
      </w:tc>
    </w:tr>
  </w:tbl>
  <w:p w14:paraId="37426EF8" w14:textId="77777777" w:rsidR="00255DBC" w:rsidRPr="00B8518B" w:rsidRDefault="00255D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AD5E" w14:textId="7444A573" w:rsidR="00255DBC" w:rsidRPr="00B8518B" w:rsidRDefault="00255DBC" w:rsidP="00460660">
    <w:pPr>
      <w:pStyle w:val="Zpat"/>
      <w:rPr>
        <w:sz w:val="2"/>
        <w:szCs w:val="2"/>
      </w:rPr>
    </w:pPr>
  </w:p>
  <w:p w14:paraId="3A91D547" w14:textId="77777777" w:rsidR="00255DBC" w:rsidRPr="00460660" w:rsidRDefault="00255D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77526" w14:textId="77777777" w:rsidR="00995652" w:rsidRDefault="00995652" w:rsidP="00962258">
      <w:pPr>
        <w:spacing w:after="0" w:line="240" w:lineRule="auto"/>
      </w:pPr>
      <w:r>
        <w:separator/>
      </w:r>
    </w:p>
  </w:footnote>
  <w:footnote w:type="continuationSeparator" w:id="0">
    <w:p w14:paraId="37D75268" w14:textId="77777777" w:rsidR="00995652" w:rsidRDefault="00995652" w:rsidP="00962258">
      <w:pPr>
        <w:spacing w:after="0" w:line="240" w:lineRule="auto"/>
      </w:pPr>
      <w:r>
        <w:continuationSeparator/>
      </w:r>
    </w:p>
  </w:footnote>
  <w:footnote w:id="1">
    <w:p w14:paraId="2B1DFECC" w14:textId="77777777" w:rsidR="00255DBC" w:rsidRDefault="00255DBC">
      <w:pPr>
        <w:pStyle w:val="Textpoznpodarou"/>
      </w:pPr>
      <w:r>
        <w:rPr>
          <w:rStyle w:val="Znakapoznpodarou"/>
        </w:rPr>
        <w:footnoteRef/>
      </w:r>
      <w:r>
        <w:t xml:space="preserve"> </w:t>
      </w:r>
      <w:r w:rsidRPr="002C04EE">
        <w:t>Zákon č. 563/1991 Sb., o účetnictví, ve znění pozdějších předpisů.</w:t>
      </w:r>
    </w:p>
  </w:footnote>
  <w:footnote w:id="2">
    <w:p w14:paraId="38C4AEF4" w14:textId="77777777" w:rsidR="00255DBC" w:rsidRDefault="00255D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C788E1F" w14:textId="77777777" w:rsidR="00255DBC" w:rsidRDefault="00255D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67F1200A" w14:textId="77777777" w:rsidR="00255DBC" w:rsidRDefault="00255D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8670550" w14:textId="77777777" w:rsidR="00255DBC" w:rsidRDefault="00255D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3439433" w14:textId="77777777" w:rsidR="00255DBC" w:rsidRDefault="00255DBC">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77777777" w:rsidR="00255DBC" w:rsidRDefault="00255DBC">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5DBC" w14:paraId="462311D1" w14:textId="77777777" w:rsidTr="00C02D0A">
      <w:trPr>
        <w:trHeight w:hRule="exact" w:val="454"/>
      </w:trPr>
      <w:tc>
        <w:tcPr>
          <w:tcW w:w="1361" w:type="dxa"/>
          <w:tcMar>
            <w:top w:w="57" w:type="dxa"/>
            <w:left w:w="0" w:type="dxa"/>
            <w:right w:w="0" w:type="dxa"/>
          </w:tcMar>
        </w:tcPr>
        <w:p w14:paraId="735A6D14" w14:textId="77777777" w:rsidR="00255DBC" w:rsidRPr="00B8518B" w:rsidRDefault="00255DBC" w:rsidP="00523EA7">
          <w:pPr>
            <w:pStyle w:val="Zpat"/>
            <w:rPr>
              <w:rStyle w:val="slostrnky"/>
            </w:rPr>
          </w:pPr>
        </w:p>
      </w:tc>
      <w:tc>
        <w:tcPr>
          <w:tcW w:w="3458" w:type="dxa"/>
          <w:shd w:val="clear" w:color="auto" w:fill="auto"/>
          <w:tcMar>
            <w:top w:w="57" w:type="dxa"/>
            <w:left w:w="0" w:type="dxa"/>
            <w:right w:w="0" w:type="dxa"/>
          </w:tcMar>
        </w:tcPr>
        <w:p w14:paraId="6F177CAB" w14:textId="77777777" w:rsidR="00255DBC" w:rsidRDefault="00255DBC" w:rsidP="00523EA7">
          <w:pPr>
            <w:pStyle w:val="Zpat"/>
          </w:pPr>
        </w:p>
      </w:tc>
      <w:tc>
        <w:tcPr>
          <w:tcW w:w="5698" w:type="dxa"/>
          <w:shd w:val="clear" w:color="auto" w:fill="auto"/>
          <w:tcMar>
            <w:top w:w="57" w:type="dxa"/>
            <w:left w:w="0" w:type="dxa"/>
            <w:right w:w="0" w:type="dxa"/>
          </w:tcMar>
        </w:tcPr>
        <w:p w14:paraId="7316A0C8" w14:textId="77777777" w:rsidR="00255DBC" w:rsidRPr="00D6163D" w:rsidRDefault="00255DBC" w:rsidP="00D6163D">
          <w:pPr>
            <w:pStyle w:val="Druhdokumentu"/>
          </w:pPr>
        </w:p>
      </w:tc>
    </w:tr>
  </w:tbl>
  <w:p w14:paraId="4A6F4DD3" w14:textId="77777777" w:rsidR="00255DBC" w:rsidRPr="00D6163D" w:rsidRDefault="00255D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5DBC" w14:paraId="5A816FA0" w14:textId="77777777" w:rsidTr="00B22106">
      <w:trPr>
        <w:trHeight w:hRule="exact" w:val="936"/>
      </w:trPr>
      <w:tc>
        <w:tcPr>
          <w:tcW w:w="1361" w:type="dxa"/>
          <w:tcMar>
            <w:left w:w="0" w:type="dxa"/>
            <w:right w:w="0" w:type="dxa"/>
          </w:tcMar>
        </w:tcPr>
        <w:p w14:paraId="6988135B" w14:textId="77777777" w:rsidR="00255DBC" w:rsidRPr="00B8518B" w:rsidRDefault="00255DBC" w:rsidP="00FC6389">
          <w:pPr>
            <w:pStyle w:val="Zpat"/>
            <w:rPr>
              <w:rStyle w:val="slostrnky"/>
            </w:rPr>
          </w:pPr>
        </w:p>
      </w:tc>
      <w:tc>
        <w:tcPr>
          <w:tcW w:w="3458" w:type="dxa"/>
          <w:shd w:val="clear" w:color="auto" w:fill="auto"/>
          <w:tcMar>
            <w:left w:w="0" w:type="dxa"/>
            <w:right w:w="0" w:type="dxa"/>
          </w:tcMar>
        </w:tcPr>
        <w:p w14:paraId="245B7908" w14:textId="77777777" w:rsidR="00255DBC" w:rsidRDefault="00255DBC" w:rsidP="00FC6389">
          <w:pPr>
            <w:pStyle w:val="Zpat"/>
          </w:pPr>
        </w:p>
      </w:tc>
      <w:tc>
        <w:tcPr>
          <w:tcW w:w="5756" w:type="dxa"/>
          <w:shd w:val="clear" w:color="auto" w:fill="auto"/>
          <w:tcMar>
            <w:left w:w="0" w:type="dxa"/>
            <w:right w:w="0" w:type="dxa"/>
          </w:tcMar>
        </w:tcPr>
        <w:p w14:paraId="643EDBC1" w14:textId="77777777" w:rsidR="00255DBC" w:rsidRPr="00D6163D" w:rsidRDefault="00255DBC" w:rsidP="00FC6389">
          <w:pPr>
            <w:pStyle w:val="Druhdokumentu"/>
          </w:pPr>
        </w:p>
      </w:tc>
    </w:tr>
    <w:tr w:rsidR="00255DBC" w14:paraId="3D445544" w14:textId="77777777" w:rsidTr="00B22106">
      <w:trPr>
        <w:trHeight w:hRule="exact" w:val="936"/>
      </w:trPr>
      <w:tc>
        <w:tcPr>
          <w:tcW w:w="1361" w:type="dxa"/>
          <w:tcMar>
            <w:left w:w="0" w:type="dxa"/>
            <w:right w:w="0" w:type="dxa"/>
          </w:tcMar>
        </w:tcPr>
        <w:p w14:paraId="32A43846" w14:textId="77777777" w:rsidR="00255DBC" w:rsidRPr="00B8518B" w:rsidRDefault="00255DBC" w:rsidP="00FC6389">
          <w:pPr>
            <w:pStyle w:val="Zpat"/>
            <w:rPr>
              <w:rStyle w:val="slostrnky"/>
            </w:rPr>
          </w:pPr>
        </w:p>
      </w:tc>
      <w:tc>
        <w:tcPr>
          <w:tcW w:w="3458" w:type="dxa"/>
          <w:shd w:val="clear" w:color="auto" w:fill="auto"/>
          <w:tcMar>
            <w:left w:w="0" w:type="dxa"/>
            <w:right w:w="0" w:type="dxa"/>
          </w:tcMar>
        </w:tcPr>
        <w:p w14:paraId="610FA587" w14:textId="77777777" w:rsidR="00255DBC" w:rsidRDefault="00255DBC" w:rsidP="00FC6389">
          <w:pPr>
            <w:pStyle w:val="Zpat"/>
          </w:pPr>
        </w:p>
      </w:tc>
      <w:tc>
        <w:tcPr>
          <w:tcW w:w="5756" w:type="dxa"/>
          <w:shd w:val="clear" w:color="auto" w:fill="auto"/>
          <w:tcMar>
            <w:left w:w="0" w:type="dxa"/>
            <w:right w:w="0" w:type="dxa"/>
          </w:tcMar>
        </w:tcPr>
        <w:p w14:paraId="304E0C8D" w14:textId="77777777" w:rsidR="00255DBC" w:rsidRPr="00D6163D" w:rsidRDefault="00255DBC" w:rsidP="00FC6389">
          <w:pPr>
            <w:pStyle w:val="Druhdokumentu"/>
          </w:pPr>
        </w:p>
      </w:tc>
    </w:tr>
  </w:tbl>
  <w:p w14:paraId="0187D598" w14:textId="77777777" w:rsidR="00255DBC" w:rsidRPr="00D6163D" w:rsidRDefault="00255DBC"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255DBC" w:rsidRPr="00460660" w:rsidRDefault="00255D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D4E94"/>
    <w:multiLevelType w:val="hybridMultilevel"/>
    <w:tmpl w:val="C98ED01C"/>
    <w:lvl w:ilvl="0" w:tplc="04050017">
      <w:start w:val="1"/>
      <w:numFmt w:val="lowerLetter"/>
      <w:lvlText w:val="%1)"/>
      <w:lvlJc w:val="left"/>
      <w:pPr>
        <w:ind w:left="1097" w:hanging="360"/>
      </w:pPr>
      <w:rPr>
        <w:rFont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D497687"/>
    <w:multiLevelType w:val="hybridMultilevel"/>
    <w:tmpl w:val="C98ED01C"/>
    <w:lvl w:ilvl="0" w:tplc="04050017">
      <w:start w:val="1"/>
      <w:numFmt w:val="lowerLetter"/>
      <w:lvlText w:val="%1)"/>
      <w:lvlJc w:val="left"/>
      <w:pPr>
        <w:ind w:left="1097" w:hanging="360"/>
      </w:pPr>
      <w:rPr>
        <w:rFont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7"/>
  </w:num>
  <w:num w:numId="8">
    <w:abstractNumId w:val="6"/>
  </w:num>
  <w:num w:numId="9">
    <w:abstractNumId w:val="12"/>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0"/>
  </w:num>
  <w:num w:numId="26">
    <w:abstractNumId w:val="6"/>
  </w:num>
  <w:num w:numId="27">
    <w:abstractNumId w:val="0"/>
  </w:num>
  <w:num w:numId="28">
    <w:abstractNumId w:val="0"/>
  </w:num>
  <w:num w:numId="29">
    <w:abstractNumId w:val="6"/>
  </w:num>
  <w:num w:numId="30">
    <w:abstractNumId w:val="0"/>
  </w:num>
  <w:num w:numId="31">
    <w:abstractNumId w:val="8"/>
  </w:num>
  <w:num w:numId="32">
    <w:abstractNumId w:val="2"/>
  </w:num>
  <w:num w:numId="3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4061"/>
    <w:rsid w:val="000055A5"/>
    <w:rsid w:val="000065B0"/>
    <w:rsid w:val="00007300"/>
    <w:rsid w:val="00013E8B"/>
    <w:rsid w:val="00014F18"/>
    <w:rsid w:val="000174E8"/>
    <w:rsid w:val="00017F3C"/>
    <w:rsid w:val="00024B7B"/>
    <w:rsid w:val="00024E83"/>
    <w:rsid w:val="000279AA"/>
    <w:rsid w:val="000316E5"/>
    <w:rsid w:val="000338E9"/>
    <w:rsid w:val="000365AF"/>
    <w:rsid w:val="00037706"/>
    <w:rsid w:val="00041EC8"/>
    <w:rsid w:val="00042D20"/>
    <w:rsid w:val="00045FB0"/>
    <w:rsid w:val="000539B0"/>
    <w:rsid w:val="00056124"/>
    <w:rsid w:val="00060E47"/>
    <w:rsid w:val="0006184D"/>
    <w:rsid w:val="0006250D"/>
    <w:rsid w:val="0006393C"/>
    <w:rsid w:val="0006499F"/>
    <w:rsid w:val="0006588D"/>
    <w:rsid w:val="00067A5E"/>
    <w:rsid w:val="00067EE3"/>
    <w:rsid w:val="000719BB"/>
    <w:rsid w:val="00072A65"/>
    <w:rsid w:val="00072C1E"/>
    <w:rsid w:val="000738B7"/>
    <w:rsid w:val="00080334"/>
    <w:rsid w:val="000805C1"/>
    <w:rsid w:val="000839DD"/>
    <w:rsid w:val="000849CE"/>
    <w:rsid w:val="000906D3"/>
    <w:rsid w:val="00092CC9"/>
    <w:rsid w:val="00096625"/>
    <w:rsid w:val="00097072"/>
    <w:rsid w:val="000A118D"/>
    <w:rsid w:val="000B0AF3"/>
    <w:rsid w:val="000B1DA3"/>
    <w:rsid w:val="000B3202"/>
    <w:rsid w:val="000B4EB8"/>
    <w:rsid w:val="000C117A"/>
    <w:rsid w:val="000C416C"/>
    <w:rsid w:val="000C41F2"/>
    <w:rsid w:val="000D0370"/>
    <w:rsid w:val="000D22C4"/>
    <w:rsid w:val="000D27D1"/>
    <w:rsid w:val="000D2D30"/>
    <w:rsid w:val="000D4591"/>
    <w:rsid w:val="000D5E72"/>
    <w:rsid w:val="000E0CF4"/>
    <w:rsid w:val="000E1A7F"/>
    <w:rsid w:val="000E4258"/>
    <w:rsid w:val="000E505F"/>
    <w:rsid w:val="000E5166"/>
    <w:rsid w:val="000F4610"/>
    <w:rsid w:val="00106A0E"/>
    <w:rsid w:val="00112864"/>
    <w:rsid w:val="00114472"/>
    <w:rsid w:val="00114988"/>
    <w:rsid w:val="00115069"/>
    <w:rsid w:val="001150C1"/>
    <w:rsid w:val="001150F2"/>
    <w:rsid w:val="0011647B"/>
    <w:rsid w:val="00130B3A"/>
    <w:rsid w:val="00134B7E"/>
    <w:rsid w:val="00140A34"/>
    <w:rsid w:val="00141099"/>
    <w:rsid w:val="001446F2"/>
    <w:rsid w:val="00145D96"/>
    <w:rsid w:val="00146BCB"/>
    <w:rsid w:val="001521B8"/>
    <w:rsid w:val="00155F2C"/>
    <w:rsid w:val="00156A6B"/>
    <w:rsid w:val="0016034A"/>
    <w:rsid w:val="001656A2"/>
    <w:rsid w:val="00165F63"/>
    <w:rsid w:val="00170EC5"/>
    <w:rsid w:val="00173F2B"/>
    <w:rsid w:val="001747C1"/>
    <w:rsid w:val="001774BE"/>
    <w:rsid w:val="00177D6B"/>
    <w:rsid w:val="00181341"/>
    <w:rsid w:val="00182D71"/>
    <w:rsid w:val="00183CA0"/>
    <w:rsid w:val="00191BF7"/>
    <w:rsid w:val="00191F90"/>
    <w:rsid w:val="001935F1"/>
    <w:rsid w:val="00193D8F"/>
    <w:rsid w:val="001950C2"/>
    <w:rsid w:val="001960D3"/>
    <w:rsid w:val="001B1256"/>
    <w:rsid w:val="001B23A1"/>
    <w:rsid w:val="001B4B22"/>
    <w:rsid w:val="001B4E74"/>
    <w:rsid w:val="001C1A2E"/>
    <w:rsid w:val="001C4FFB"/>
    <w:rsid w:val="001C645F"/>
    <w:rsid w:val="001D3BC5"/>
    <w:rsid w:val="001D5A3F"/>
    <w:rsid w:val="001E14BB"/>
    <w:rsid w:val="001E651D"/>
    <w:rsid w:val="001E678E"/>
    <w:rsid w:val="001F15AF"/>
    <w:rsid w:val="001F2582"/>
    <w:rsid w:val="001F343C"/>
    <w:rsid w:val="001F6F75"/>
    <w:rsid w:val="00201519"/>
    <w:rsid w:val="00205935"/>
    <w:rsid w:val="00205FE7"/>
    <w:rsid w:val="002061CB"/>
    <w:rsid w:val="002071BB"/>
    <w:rsid w:val="00207DF5"/>
    <w:rsid w:val="002173B0"/>
    <w:rsid w:val="00227FF4"/>
    <w:rsid w:val="00233A53"/>
    <w:rsid w:val="00234142"/>
    <w:rsid w:val="00240B81"/>
    <w:rsid w:val="00245EAB"/>
    <w:rsid w:val="00247D01"/>
    <w:rsid w:val="0025030F"/>
    <w:rsid w:val="00253BD8"/>
    <w:rsid w:val="00255DBC"/>
    <w:rsid w:val="00261A5B"/>
    <w:rsid w:val="002623DB"/>
    <w:rsid w:val="00262E5B"/>
    <w:rsid w:val="0026385B"/>
    <w:rsid w:val="00272F7E"/>
    <w:rsid w:val="00273C6E"/>
    <w:rsid w:val="00276AFE"/>
    <w:rsid w:val="002809B1"/>
    <w:rsid w:val="002833ED"/>
    <w:rsid w:val="00283793"/>
    <w:rsid w:val="002841D4"/>
    <w:rsid w:val="00286775"/>
    <w:rsid w:val="002924B8"/>
    <w:rsid w:val="002A016D"/>
    <w:rsid w:val="002A3B57"/>
    <w:rsid w:val="002B267F"/>
    <w:rsid w:val="002B73BF"/>
    <w:rsid w:val="002C04EE"/>
    <w:rsid w:val="002C31BF"/>
    <w:rsid w:val="002C3969"/>
    <w:rsid w:val="002C6CC1"/>
    <w:rsid w:val="002D1E3C"/>
    <w:rsid w:val="002D2BF4"/>
    <w:rsid w:val="002D2C82"/>
    <w:rsid w:val="002D69E9"/>
    <w:rsid w:val="002D7FD6"/>
    <w:rsid w:val="002E0CD7"/>
    <w:rsid w:val="002E0CFB"/>
    <w:rsid w:val="002E4880"/>
    <w:rsid w:val="002E4B44"/>
    <w:rsid w:val="002E5C7B"/>
    <w:rsid w:val="002E7C6D"/>
    <w:rsid w:val="002F3979"/>
    <w:rsid w:val="002F4333"/>
    <w:rsid w:val="00303617"/>
    <w:rsid w:val="00303AA5"/>
    <w:rsid w:val="00307641"/>
    <w:rsid w:val="00311F11"/>
    <w:rsid w:val="003176B7"/>
    <w:rsid w:val="00317C91"/>
    <w:rsid w:val="00323E27"/>
    <w:rsid w:val="00326E6E"/>
    <w:rsid w:val="00327EEF"/>
    <w:rsid w:val="00331888"/>
    <w:rsid w:val="0033239F"/>
    <w:rsid w:val="00333C1C"/>
    <w:rsid w:val="0034274B"/>
    <w:rsid w:val="0034719F"/>
    <w:rsid w:val="0035082A"/>
    <w:rsid w:val="00350A35"/>
    <w:rsid w:val="003548AD"/>
    <w:rsid w:val="0035531B"/>
    <w:rsid w:val="003571D8"/>
    <w:rsid w:val="00357BC6"/>
    <w:rsid w:val="00361422"/>
    <w:rsid w:val="00364BF8"/>
    <w:rsid w:val="003717A3"/>
    <w:rsid w:val="0037545D"/>
    <w:rsid w:val="00383926"/>
    <w:rsid w:val="00386196"/>
    <w:rsid w:val="00386FF1"/>
    <w:rsid w:val="0039171D"/>
    <w:rsid w:val="003922F9"/>
    <w:rsid w:val="00392EB6"/>
    <w:rsid w:val="00394D03"/>
    <w:rsid w:val="003956C6"/>
    <w:rsid w:val="003A3F9D"/>
    <w:rsid w:val="003A4513"/>
    <w:rsid w:val="003A5CA8"/>
    <w:rsid w:val="003B4735"/>
    <w:rsid w:val="003B47B5"/>
    <w:rsid w:val="003B6E1D"/>
    <w:rsid w:val="003B7962"/>
    <w:rsid w:val="003C33F2"/>
    <w:rsid w:val="003C62FD"/>
    <w:rsid w:val="003C7172"/>
    <w:rsid w:val="003D3531"/>
    <w:rsid w:val="003D756E"/>
    <w:rsid w:val="003E131F"/>
    <w:rsid w:val="003E35CC"/>
    <w:rsid w:val="003E3A83"/>
    <w:rsid w:val="003E3CE3"/>
    <w:rsid w:val="003E420D"/>
    <w:rsid w:val="003E4C13"/>
    <w:rsid w:val="003E771C"/>
    <w:rsid w:val="003E79F5"/>
    <w:rsid w:val="003F5D47"/>
    <w:rsid w:val="003F667E"/>
    <w:rsid w:val="0040015A"/>
    <w:rsid w:val="00401373"/>
    <w:rsid w:val="00403567"/>
    <w:rsid w:val="0040422D"/>
    <w:rsid w:val="00404BA2"/>
    <w:rsid w:val="004078F3"/>
    <w:rsid w:val="00407ACD"/>
    <w:rsid w:val="00410316"/>
    <w:rsid w:val="00416229"/>
    <w:rsid w:val="00417DA9"/>
    <w:rsid w:val="004205C1"/>
    <w:rsid w:val="00425C21"/>
    <w:rsid w:val="00427794"/>
    <w:rsid w:val="004278CD"/>
    <w:rsid w:val="00427AD3"/>
    <w:rsid w:val="00427B96"/>
    <w:rsid w:val="00435F0D"/>
    <w:rsid w:val="004366A2"/>
    <w:rsid w:val="004401B2"/>
    <w:rsid w:val="0044101C"/>
    <w:rsid w:val="0045085F"/>
    <w:rsid w:val="00450F07"/>
    <w:rsid w:val="00452F69"/>
    <w:rsid w:val="00453CD3"/>
    <w:rsid w:val="00453F66"/>
    <w:rsid w:val="00454716"/>
    <w:rsid w:val="00454BB9"/>
    <w:rsid w:val="00460660"/>
    <w:rsid w:val="0046215E"/>
    <w:rsid w:val="00464BA9"/>
    <w:rsid w:val="00466D6F"/>
    <w:rsid w:val="00470A81"/>
    <w:rsid w:val="00473D40"/>
    <w:rsid w:val="00474F4D"/>
    <w:rsid w:val="00475F97"/>
    <w:rsid w:val="00477D14"/>
    <w:rsid w:val="00483969"/>
    <w:rsid w:val="00486107"/>
    <w:rsid w:val="00486708"/>
    <w:rsid w:val="00487C68"/>
    <w:rsid w:val="00491827"/>
    <w:rsid w:val="004A557C"/>
    <w:rsid w:val="004A5BEA"/>
    <w:rsid w:val="004B0DE9"/>
    <w:rsid w:val="004B2862"/>
    <w:rsid w:val="004B34E9"/>
    <w:rsid w:val="004B617B"/>
    <w:rsid w:val="004C1217"/>
    <w:rsid w:val="004C29B1"/>
    <w:rsid w:val="004C4399"/>
    <w:rsid w:val="004C787C"/>
    <w:rsid w:val="004E14CA"/>
    <w:rsid w:val="004E25EE"/>
    <w:rsid w:val="004E3046"/>
    <w:rsid w:val="004E7A1F"/>
    <w:rsid w:val="004F1D17"/>
    <w:rsid w:val="004F3781"/>
    <w:rsid w:val="004F4597"/>
    <w:rsid w:val="004F4B9B"/>
    <w:rsid w:val="00501B32"/>
    <w:rsid w:val="0050666E"/>
    <w:rsid w:val="00511AB9"/>
    <w:rsid w:val="00512FE4"/>
    <w:rsid w:val="0051357B"/>
    <w:rsid w:val="0051591E"/>
    <w:rsid w:val="005210B3"/>
    <w:rsid w:val="00523BB5"/>
    <w:rsid w:val="00523EA7"/>
    <w:rsid w:val="00533DE1"/>
    <w:rsid w:val="00533EA3"/>
    <w:rsid w:val="00535B95"/>
    <w:rsid w:val="00535FA4"/>
    <w:rsid w:val="005406EB"/>
    <w:rsid w:val="00540C01"/>
    <w:rsid w:val="005429F0"/>
    <w:rsid w:val="005434A6"/>
    <w:rsid w:val="00544210"/>
    <w:rsid w:val="0055155A"/>
    <w:rsid w:val="00553375"/>
    <w:rsid w:val="00555884"/>
    <w:rsid w:val="0056230A"/>
    <w:rsid w:val="005629D8"/>
    <w:rsid w:val="00564669"/>
    <w:rsid w:val="00564DDD"/>
    <w:rsid w:val="00564F44"/>
    <w:rsid w:val="00570447"/>
    <w:rsid w:val="005736B7"/>
    <w:rsid w:val="005749BE"/>
    <w:rsid w:val="00575E5A"/>
    <w:rsid w:val="00577A3C"/>
    <w:rsid w:val="00580245"/>
    <w:rsid w:val="005837A2"/>
    <w:rsid w:val="005846A4"/>
    <w:rsid w:val="00591872"/>
    <w:rsid w:val="005926F0"/>
    <w:rsid w:val="00597C63"/>
    <w:rsid w:val="005A15C2"/>
    <w:rsid w:val="005A1F44"/>
    <w:rsid w:val="005A25B2"/>
    <w:rsid w:val="005A3D2F"/>
    <w:rsid w:val="005A6EFE"/>
    <w:rsid w:val="005B1B2D"/>
    <w:rsid w:val="005B29FD"/>
    <w:rsid w:val="005D3C39"/>
    <w:rsid w:val="005D449B"/>
    <w:rsid w:val="005E0F92"/>
    <w:rsid w:val="005E1947"/>
    <w:rsid w:val="005E212A"/>
    <w:rsid w:val="005F3082"/>
    <w:rsid w:val="005F389F"/>
    <w:rsid w:val="005F4592"/>
    <w:rsid w:val="005F6EAF"/>
    <w:rsid w:val="0060115D"/>
    <w:rsid w:val="00601A8C"/>
    <w:rsid w:val="0061068E"/>
    <w:rsid w:val="006115D3"/>
    <w:rsid w:val="006116D8"/>
    <w:rsid w:val="00617726"/>
    <w:rsid w:val="00620C7D"/>
    <w:rsid w:val="006221ED"/>
    <w:rsid w:val="006250E0"/>
    <w:rsid w:val="00630814"/>
    <w:rsid w:val="0063385D"/>
    <w:rsid w:val="0063525D"/>
    <w:rsid w:val="006403A5"/>
    <w:rsid w:val="00640B30"/>
    <w:rsid w:val="006441F8"/>
    <w:rsid w:val="006442D9"/>
    <w:rsid w:val="00655976"/>
    <w:rsid w:val="0065610E"/>
    <w:rsid w:val="00656B4A"/>
    <w:rsid w:val="00660AD3"/>
    <w:rsid w:val="006700F0"/>
    <w:rsid w:val="00676009"/>
    <w:rsid w:val="006776B6"/>
    <w:rsid w:val="00684424"/>
    <w:rsid w:val="00693150"/>
    <w:rsid w:val="006A3751"/>
    <w:rsid w:val="006A4818"/>
    <w:rsid w:val="006A500E"/>
    <w:rsid w:val="006A5570"/>
    <w:rsid w:val="006A689C"/>
    <w:rsid w:val="006A73D5"/>
    <w:rsid w:val="006B0249"/>
    <w:rsid w:val="006B3D79"/>
    <w:rsid w:val="006B6FE4"/>
    <w:rsid w:val="006C1D22"/>
    <w:rsid w:val="006C2343"/>
    <w:rsid w:val="006C2F66"/>
    <w:rsid w:val="006C442A"/>
    <w:rsid w:val="006C454C"/>
    <w:rsid w:val="006C4639"/>
    <w:rsid w:val="006C4D31"/>
    <w:rsid w:val="006C6A8B"/>
    <w:rsid w:val="006D0C57"/>
    <w:rsid w:val="006E0578"/>
    <w:rsid w:val="006E314D"/>
    <w:rsid w:val="006E4A43"/>
    <w:rsid w:val="006F29E4"/>
    <w:rsid w:val="006F5CF2"/>
    <w:rsid w:val="006F6B09"/>
    <w:rsid w:val="006F7DB0"/>
    <w:rsid w:val="0070255F"/>
    <w:rsid w:val="007038DC"/>
    <w:rsid w:val="00706F4C"/>
    <w:rsid w:val="00706FD7"/>
    <w:rsid w:val="0070752A"/>
    <w:rsid w:val="00710723"/>
    <w:rsid w:val="007134F3"/>
    <w:rsid w:val="00717D97"/>
    <w:rsid w:val="00723ED1"/>
    <w:rsid w:val="00730846"/>
    <w:rsid w:val="00734DAF"/>
    <w:rsid w:val="007356BD"/>
    <w:rsid w:val="00740AF5"/>
    <w:rsid w:val="00743525"/>
    <w:rsid w:val="00743903"/>
    <w:rsid w:val="00744B7B"/>
    <w:rsid w:val="00744F6A"/>
    <w:rsid w:val="00745555"/>
    <w:rsid w:val="007458EB"/>
    <w:rsid w:val="007475E2"/>
    <w:rsid w:val="007541A2"/>
    <w:rsid w:val="00755818"/>
    <w:rsid w:val="007627E5"/>
    <w:rsid w:val="0076286B"/>
    <w:rsid w:val="00764E2A"/>
    <w:rsid w:val="00766846"/>
    <w:rsid w:val="0076790E"/>
    <w:rsid w:val="00773DC0"/>
    <w:rsid w:val="0077673A"/>
    <w:rsid w:val="00781CDB"/>
    <w:rsid w:val="007846E1"/>
    <w:rsid w:val="007847D6"/>
    <w:rsid w:val="007958A8"/>
    <w:rsid w:val="00796984"/>
    <w:rsid w:val="007A2107"/>
    <w:rsid w:val="007A5172"/>
    <w:rsid w:val="007A67A0"/>
    <w:rsid w:val="007B570C"/>
    <w:rsid w:val="007C26A5"/>
    <w:rsid w:val="007C7F8E"/>
    <w:rsid w:val="007D0570"/>
    <w:rsid w:val="007D5A8D"/>
    <w:rsid w:val="007D77B1"/>
    <w:rsid w:val="007E2234"/>
    <w:rsid w:val="007E4A6E"/>
    <w:rsid w:val="007E76E2"/>
    <w:rsid w:val="007E7F97"/>
    <w:rsid w:val="007F171F"/>
    <w:rsid w:val="007F3581"/>
    <w:rsid w:val="007F415A"/>
    <w:rsid w:val="007F56A7"/>
    <w:rsid w:val="00800773"/>
    <w:rsid w:val="00800851"/>
    <w:rsid w:val="00805ECA"/>
    <w:rsid w:val="00805EFF"/>
    <w:rsid w:val="00807DD0"/>
    <w:rsid w:val="00812E0E"/>
    <w:rsid w:val="00821D01"/>
    <w:rsid w:val="00822B88"/>
    <w:rsid w:val="00824D1D"/>
    <w:rsid w:val="00826B7B"/>
    <w:rsid w:val="00831A25"/>
    <w:rsid w:val="00831DD7"/>
    <w:rsid w:val="00831DE9"/>
    <w:rsid w:val="00831ED2"/>
    <w:rsid w:val="00833899"/>
    <w:rsid w:val="008440BE"/>
    <w:rsid w:val="0084458F"/>
    <w:rsid w:val="00845C50"/>
    <w:rsid w:val="00846789"/>
    <w:rsid w:val="008537B8"/>
    <w:rsid w:val="008646F7"/>
    <w:rsid w:val="00872044"/>
    <w:rsid w:val="008766AF"/>
    <w:rsid w:val="00876D73"/>
    <w:rsid w:val="00877D29"/>
    <w:rsid w:val="0088040F"/>
    <w:rsid w:val="00884EFD"/>
    <w:rsid w:val="00887F36"/>
    <w:rsid w:val="008926F4"/>
    <w:rsid w:val="008973DF"/>
    <w:rsid w:val="008A165C"/>
    <w:rsid w:val="008A1FA8"/>
    <w:rsid w:val="008A3568"/>
    <w:rsid w:val="008A48FB"/>
    <w:rsid w:val="008B0325"/>
    <w:rsid w:val="008B2021"/>
    <w:rsid w:val="008B3EBB"/>
    <w:rsid w:val="008C0335"/>
    <w:rsid w:val="008C50F3"/>
    <w:rsid w:val="008C65BC"/>
    <w:rsid w:val="008C7EFE"/>
    <w:rsid w:val="008D03B9"/>
    <w:rsid w:val="008D23CA"/>
    <w:rsid w:val="008D30C7"/>
    <w:rsid w:val="008D552B"/>
    <w:rsid w:val="008D609A"/>
    <w:rsid w:val="008E1138"/>
    <w:rsid w:val="008E1D53"/>
    <w:rsid w:val="008E2355"/>
    <w:rsid w:val="008F18D6"/>
    <w:rsid w:val="008F192E"/>
    <w:rsid w:val="008F2C9B"/>
    <w:rsid w:val="008F5136"/>
    <w:rsid w:val="008F72A4"/>
    <w:rsid w:val="008F797B"/>
    <w:rsid w:val="008F7EF3"/>
    <w:rsid w:val="00900DD5"/>
    <w:rsid w:val="00901F5A"/>
    <w:rsid w:val="00902B52"/>
    <w:rsid w:val="00904780"/>
    <w:rsid w:val="00904EC6"/>
    <w:rsid w:val="0090635B"/>
    <w:rsid w:val="00915121"/>
    <w:rsid w:val="00915157"/>
    <w:rsid w:val="00920DEB"/>
    <w:rsid w:val="00922385"/>
    <w:rsid w:val="009223DF"/>
    <w:rsid w:val="00923507"/>
    <w:rsid w:val="00923F40"/>
    <w:rsid w:val="009261F2"/>
    <w:rsid w:val="009303E4"/>
    <w:rsid w:val="00930B79"/>
    <w:rsid w:val="00935752"/>
    <w:rsid w:val="00936091"/>
    <w:rsid w:val="00940D8A"/>
    <w:rsid w:val="00943C46"/>
    <w:rsid w:val="009442D1"/>
    <w:rsid w:val="00946F07"/>
    <w:rsid w:val="00952152"/>
    <w:rsid w:val="00952FDC"/>
    <w:rsid w:val="00960BE6"/>
    <w:rsid w:val="00962108"/>
    <w:rsid w:val="00962258"/>
    <w:rsid w:val="00964860"/>
    <w:rsid w:val="00964E9A"/>
    <w:rsid w:val="00965A9A"/>
    <w:rsid w:val="00966B44"/>
    <w:rsid w:val="009678B7"/>
    <w:rsid w:val="00970059"/>
    <w:rsid w:val="0097039F"/>
    <w:rsid w:val="00972090"/>
    <w:rsid w:val="00986140"/>
    <w:rsid w:val="0098737B"/>
    <w:rsid w:val="00991E9F"/>
    <w:rsid w:val="00992D9C"/>
    <w:rsid w:val="00995652"/>
    <w:rsid w:val="00996C3B"/>
    <w:rsid w:val="00996CB8"/>
    <w:rsid w:val="009A103E"/>
    <w:rsid w:val="009A6377"/>
    <w:rsid w:val="009A7C99"/>
    <w:rsid w:val="009B2E97"/>
    <w:rsid w:val="009B4F85"/>
    <w:rsid w:val="009B5146"/>
    <w:rsid w:val="009C0F4D"/>
    <w:rsid w:val="009C418E"/>
    <w:rsid w:val="009C442C"/>
    <w:rsid w:val="009C6A6B"/>
    <w:rsid w:val="009D088D"/>
    <w:rsid w:val="009D20A1"/>
    <w:rsid w:val="009D26EF"/>
    <w:rsid w:val="009D4494"/>
    <w:rsid w:val="009D6DC8"/>
    <w:rsid w:val="009E07F4"/>
    <w:rsid w:val="009E3DE4"/>
    <w:rsid w:val="009E73E1"/>
    <w:rsid w:val="009F309B"/>
    <w:rsid w:val="009F392E"/>
    <w:rsid w:val="009F53C5"/>
    <w:rsid w:val="00A01498"/>
    <w:rsid w:val="00A0598E"/>
    <w:rsid w:val="00A0740E"/>
    <w:rsid w:val="00A178CB"/>
    <w:rsid w:val="00A25EE7"/>
    <w:rsid w:val="00A27186"/>
    <w:rsid w:val="00A31BB1"/>
    <w:rsid w:val="00A34FC8"/>
    <w:rsid w:val="00A35FA2"/>
    <w:rsid w:val="00A4050F"/>
    <w:rsid w:val="00A50641"/>
    <w:rsid w:val="00A530BF"/>
    <w:rsid w:val="00A54FB5"/>
    <w:rsid w:val="00A556F2"/>
    <w:rsid w:val="00A60402"/>
    <w:rsid w:val="00A6177B"/>
    <w:rsid w:val="00A66136"/>
    <w:rsid w:val="00A678EB"/>
    <w:rsid w:val="00A71189"/>
    <w:rsid w:val="00A727F4"/>
    <w:rsid w:val="00A7364A"/>
    <w:rsid w:val="00A74178"/>
    <w:rsid w:val="00A74DCC"/>
    <w:rsid w:val="00A753ED"/>
    <w:rsid w:val="00A77512"/>
    <w:rsid w:val="00A90C65"/>
    <w:rsid w:val="00A93F4B"/>
    <w:rsid w:val="00A94C2F"/>
    <w:rsid w:val="00A94CA4"/>
    <w:rsid w:val="00AA1C51"/>
    <w:rsid w:val="00AA3E17"/>
    <w:rsid w:val="00AA4CBB"/>
    <w:rsid w:val="00AA65FA"/>
    <w:rsid w:val="00AA6A30"/>
    <w:rsid w:val="00AA7351"/>
    <w:rsid w:val="00AB1063"/>
    <w:rsid w:val="00AB4CD2"/>
    <w:rsid w:val="00AC0BD1"/>
    <w:rsid w:val="00AC2B2C"/>
    <w:rsid w:val="00AC363E"/>
    <w:rsid w:val="00AC5644"/>
    <w:rsid w:val="00AD056F"/>
    <w:rsid w:val="00AD0C4B"/>
    <w:rsid w:val="00AD0C7B"/>
    <w:rsid w:val="00AD1771"/>
    <w:rsid w:val="00AD1786"/>
    <w:rsid w:val="00AD4EFA"/>
    <w:rsid w:val="00AD5F1A"/>
    <w:rsid w:val="00AD6731"/>
    <w:rsid w:val="00AD78BE"/>
    <w:rsid w:val="00AD792A"/>
    <w:rsid w:val="00AE1D4A"/>
    <w:rsid w:val="00AE2CAA"/>
    <w:rsid w:val="00AE3BB4"/>
    <w:rsid w:val="00AF25B2"/>
    <w:rsid w:val="00B008D5"/>
    <w:rsid w:val="00B011D7"/>
    <w:rsid w:val="00B0239B"/>
    <w:rsid w:val="00B02EF2"/>
    <w:rsid w:val="00B02F73"/>
    <w:rsid w:val="00B031AE"/>
    <w:rsid w:val="00B03DA5"/>
    <w:rsid w:val="00B0619F"/>
    <w:rsid w:val="00B13A26"/>
    <w:rsid w:val="00B14BD2"/>
    <w:rsid w:val="00B15004"/>
    <w:rsid w:val="00B15D0D"/>
    <w:rsid w:val="00B22106"/>
    <w:rsid w:val="00B24D20"/>
    <w:rsid w:val="00B310AC"/>
    <w:rsid w:val="00B336E7"/>
    <w:rsid w:val="00B35431"/>
    <w:rsid w:val="00B41785"/>
    <w:rsid w:val="00B42048"/>
    <w:rsid w:val="00B429CF"/>
    <w:rsid w:val="00B519F9"/>
    <w:rsid w:val="00B53CC4"/>
    <w:rsid w:val="00B5431A"/>
    <w:rsid w:val="00B60046"/>
    <w:rsid w:val="00B61530"/>
    <w:rsid w:val="00B641F6"/>
    <w:rsid w:val="00B64210"/>
    <w:rsid w:val="00B645BC"/>
    <w:rsid w:val="00B70267"/>
    <w:rsid w:val="00B73AD5"/>
    <w:rsid w:val="00B7521C"/>
    <w:rsid w:val="00B75EE1"/>
    <w:rsid w:val="00B76BB6"/>
    <w:rsid w:val="00B77481"/>
    <w:rsid w:val="00B77873"/>
    <w:rsid w:val="00B77990"/>
    <w:rsid w:val="00B77C6D"/>
    <w:rsid w:val="00B80E53"/>
    <w:rsid w:val="00B818CE"/>
    <w:rsid w:val="00B8518B"/>
    <w:rsid w:val="00B92CC6"/>
    <w:rsid w:val="00B97CC3"/>
    <w:rsid w:val="00BA4051"/>
    <w:rsid w:val="00BA50F9"/>
    <w:rsid w:val="00BA60BB"/>
    <w:rsid w:val="00BA795D"/>
    <w:rsid w:val="00BB0A1B"/>
    <w:rsid w:val="00BB2F43"/>
    <w:rsid w:val="00BB4AF2"/>
    <w:rsid w:val="00BC06C4"/>
    <w:rsid w:val="00BC663E"/>
    <w:rsid w:val="00BC6D2B"/>
    <w:rsid w:val="00BD7E91"/>
    <w:rsid w:val="00BD7F0D"/>
    <w:rsid w:val="00BE49F4"/>
    <w:rsid w:val="00BF75FB"/>
    <w:rsid w:val="00BF7F8A"/>
    <w:rsid w:val="00C00CA5"/>
    <w:rsid w:val="00C02D0A"/>
    <w:rsid w:val="00C03A6E"/>
    <w:rsid w:val="00C04DD2"/>
    <w:rsid w:val="00C1120E"/>
    <w:rsid w:val="00C12215"/>
    <w:rsid w:val="00C15082"/>
    <w:rsid w:val="00C20475"/>
    <w:rsid w:val="00C226C0"/>
    <w:rsid w:val="00C2343C"/>
    <w:rsid w:val="00C241FF"/>
    <w:rsid w:val="00C248AC"/>
    <w:rsid w:val="00C32FF0"/>
    <w:rsid w:val="00C33384"/>
    <w:rsid w:val="00C41BF1"/>
    <w:rsid w:val="00C42FE6"/>
    <w:rsid w:val="00C43FB3"/>
    <w:rsid w:val="00C44F6A"/>
    <w:rsid w:val="00C44FC4"/>
    <w:rsid w:val="00C44FDD"/>
    <w:rsid w:val="00C5023C"/>
    <w:rsid w:val="00C51698"/>
    <w:rsid w:val="00C52642"/>
    <w:rsid w:val="00C56C50"/>
    <w:rsid w:val="00C57268"/>
    <w:rsid w:val="00C6198E"/>
    <w:rsid w:val="00C647F3"/>
    <w:rsid w:val="00C708EA"/>
    <w:rsid w:val="00C70B87"/>
    <w:rsid w:val="00C71A05"/>
    <w:rsid w:val="00C7216F"/>
    <w:rsid w:val="00C7394D"/>
    <w:rsid w:val="00C74F33"/>
    <w:rsid w:val="00C776E5"/>
    <w:rsid w:val="00C778A5"/>
    <w:rsid w:val="00C840A4"/>
    <w:rsid w:val="00C86A60"/>
    <w:rsid w:val="00C91885"/>
    <w:rsid w:val="00C95162"/>
    <w:rsid w:val="00CA0AA1"/>
    <w:rsid w:val="00CA1D74"/>
    <w:rsid w:val="00CB2939"/>
    <w:rsid w:val="00CB3151"/>
    <w:rsid w:val="00CB6A37"/>
    <w:rsid w:val="00CB722F"/>
    <w:rsid w:val="00CB7684"/>
    <w:rsid w:val="00CB7751"/>
    <w:rsid w:val="00CC088F"/>
    <w:rsid w:val="00CC09E8"/>
    <w:rsid w:val="00CC4380"/>
    <w:rsid w:val="00CC6772"/>
    <w:rsid w:val="00CC76CB"/>
    <w:rsid w:val="00CC7C8F"/>
    <w:rsid w:val="00CD1FC4"/>
    <w:rsid w:val="00CD72DC"/>
    <w:rsid w:val="00CF33E6"/>
    <w:rsid w:val="00CF7725"/>
    <w:rsid w:val="00D017FA"/>
    <w:rsid w:val="00D034A0"/>
    <w:rsid w:val="00D10701"/>
    <w:rsid w:val="00D10A2D"/>
    <w:rsid w:val="00D11C97"/>
    <w:rsid w:val="00D13174"/>
    <w:rsid w:val="00D139AC"/>
    <w:rsid w:val="00D145E1"/>
    <w:rsid w:val="00D17071"/>
    <w:rsid w:val="00D20199"/>
    <w:rsid w:val="00D20BC3"/>
    <w:rsid w:val="00D21061"/>
    <w:rsid w:val="00D22D63"/>
    <w:rsid w:val="00D23CA8"/>
    <w:rsid w:val="00D308F1"/>
    <w:rsid w:val="00D35064"/>
    <w:rsid w:val="00D35B2E"/>
    <w:rsid w:val="00D37B14"/>
    <w:rsid w:val="00D4108E"/>
    <w:rsid w:val="00D42437"/>
    <w:rsid w:val="00D424FC"/>
    <w:rsid w:val="00D436B8"/>
    <w:rsid w:val="00D4399E"/>
    <w:rsid w:val="00D55105"/>
    <w:rsid w:val="00D57BFB"/>
    <w:rsid w:val="00D6163D"/>
    <w:rsid w:val="00D6259C"/>
    <w:rsid w:val="00D63854"/>
    <w:rsid w:val="00D6498E"/>
    <w:rsid w:val="00D70787"/>
    <w:rsid w:val="00D831A3"/>
    <w:rsid w:val="00D83A2D"/>
    <w:rsid w:val="00D840C4"/>
    <w:rsid w:val="00D868FC"/>
    <w:rsid w:val="00D91D91"/>
    <w:rsid w:val="00D928DB"/>
    <w:rsid w:val="00D938CA"/>
    <w:rsid w:val="00D93961"/>
    <w:rsid w:val="00D97BE3"/>
    <w:rsid w:val="00DA3711"/>
    <w:rsid w:val="00DB1B69"/>
    <w:rsid w:val="00DB619A"/>
    <w:rsid w:val="00DB6C15"/>
    <w:rsid w:val="00DC2A8D"/>
    <w:rsid w:val="00DC7C3C"/>
    <w:rsid w:val="00DD1AB4"/>
    <w:rsid w:val="00DD3B66"/>
    <w:rsid w:val="00DD46F3"/>
    <w:rsid w:val="00DD4869"/>
    <w:rsid w:val="00DE51A5"/>
    <w:rsid w:val="00DE56F2"/>
    <w:rsid w:val="00DE6A35"/>
    <w:rsid w:val="00DF116D"/>
    <w:rsid w:val="00DF1178"/>
    <w:rsid w:val="00DF73B8"/>
    <w:rsid w:val="00DF7492"/>
    <w:rsid w:val="00E01EA1"/>
    <w:rsid w:val="00E10866"/>
    <w:rsid w:val="00E113CD"/>
    <w:rsid w:val="00E12139"/>
    <w:rsid w:val="00E122D8"/>
    <w:rsid w:val="00E143CE"/>
    <w:rsid w:val="00E16FF7"/>
    <w:rsid w:val="00E2240E"/>
    <w:rsid w:val="00E22C30"/>
    <w:rsid w:val="00E24AF0"/>
    <w:rsid w:val="00E25CF1"/>
    <w:rsid w:val="00E26D68"/>
    <w:rsid w:val="00E2714C"/>
    <w:rsid w:val="00E437B0"/>
    <w:rsid w:val="00E44045"/>
    <w:rsid w:val="00E449AB"/>
    <w:rsid w:val="00E50F3E"/>
    <w:rsid w:val="00E55828"/>
    <w:rsid w:val="00E618C4"/>
    <w:rsid w:val="00E63B9A"/>
    <w:rsid w:val="00E7218A"/>
    <w:rsid w:val="00E73F16"/>
    <w:rsid w:val="00E7428D"/>
    <w:rsid w:val="00E878EE"/>
    <w:rsid w:val="00E87EFC"/>
    <w:rsid w:val="00E94F88"/>
    <w:rsid w:val="00EA2952"/>
    <w:rsid w:val="00EA548A"/>
    <w:rsid w:val="00EA6EC7"/>
    <w:rsid w:val="00EB0647"/>
    <w:rsid w:val="00EB104F"/>
    <w:rsid w:val="00EB2A5D"/>
    <w:rsid w:val="00EB46E5"/>
    <w:rsid w:val="00EB5D4D"/>
    <w:rsid w:val="00EC10AE"/>
    <w:rsid w:val="00ED0703"/>
    <w:rsid w:val="00ED14BD"/>
    <w:rsid w:val="00ED6360"/>
    <w:rsid w:val="00EE2244"/>
    <w:rsid w:val="00EE3812"/>
    <w:rsid w:val="00EE3C5F"/>
    <w:rsid w:val="00EE55E4"/>
    <w:rsid w:val="00EE6291"/>
    <w:rsid w:val="00EE7882"/>
    <w:rsid w:val="00EF011E"/>
    <w:rsid w:val="00EF2546"/>
    <w:rsid w:val="00EF6820"/>
    <w:rsid w:val="00EF6DA0"/>
    <w:rsid w:val="00F016C7"/>
    <w:rsid w:val="00F04A17"/>
    <w:rsid w:val="00F0647C"/>
    <w:rsid w:val="00F12DEC"/>
    <w:rsid w:val="00F14776"/>
    <w:rsid w:val="00F1715C"/>
    <w:rsid w:val="00F17E8A"/>
    <w:rsid w:val="00F20A23"/>
    <w:rsid w:val="00F20C09"/>
    <w:rsid w:val="00F2422F"/>
    <w:rsid w:val="00F310F8"/>
    <w:rsid w:val="00F35939"/>
    <w:rsid w:val="00F3767D"/>
    <w:rsid w:val="00F404B6"/>
    <w:rsid w:val="00F45607"/>
    <w:rsid w:val="00F46000"/>
    <w:rsid w:val="00F4722B"/>
    <w:rsid w:val="00F50EFF"/>
    <w:rsid w:val="00F54432"/>
    <w:rsid w:val="00F569C6"/>
    <w:rsid w:val="00F57C59"/>
    <w:rsid w:val="00F6419A"/>
    <w:rsid w:val="00F659EB"/>
    <w:rsid w:val="00F67420"/>
    <w:rsid w:val="00F67B71"/>
    <w:rsid w:val="00F7615F"/>
    <w:rsid w:val="00F76F91"/>
    <w:rsid w:val="00F8154E"/>
    <w:rsid w:val="00F864FB"/>
    <w:rsid w:val="00F86BA6"/>
    <w:rsid w:val="00F9061E"/>
    <w:rsid w:val="00F93E20"/>
    <w:rsid w:val="00FB4102"/>
    <w:rsid w:val="00FB4973"/>
    <w:rsid w:val="00FB6342"/>
    <w:rsid w:val="00FC1F7B"/>
    <w:rsid w:val="00FC6389"/>
    <w:rsid w:val="00FC668F"/>
    <w:rsid w:val="00FE4333"/>
    <w:rsid w:val="00FE6AEC"/>
    <w:rsid w:val="00FF0D3D"/>
    <w:rsid w:val="00FF1675"/>
    <w:rsid w:val="00FF2A62"/>
    <w:rsid w:val="00FF2B65"/>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6E030B0-1CF1-4791-B465-E4E66E59A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36</TotalTime>
  <Pages>1</Pages>
  <Words>17633</Words>
  <Characters>104038</Characters>
  <Application>Microsoft Office Word</Application>
  <DocSecurity>0</DocSecurity>
  <Lines>866</Lines>
  <Paragraphs>242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36</cp:revision>
  <cp:lastPrinted>2021-08-02T11:02:00Z</cp:lastPrinted>
  <dcterms:created xsi:type="dcterms:W3CDTF">2021-07-02T09:40:00Z</dcterms:created>
  <dcterms:modified xsi:type="dcterms:W3CDTF">2021-08-02T11:02:00Z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